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6D6D" w14:textId="6CCC7370" w:rsidR="00C04FA0" w:rsidRPr="00996949" w:rsidRDefault="00B05B7E" w:rsidP="00DB7309">
      <w:pPr>
        <w:rPr>
          <w:b/>
          <w:sz w:val="40"/>
          <w:szCs w:val="32"/>
        </w:rPr>
      </w:pPr>
      <w:r w:rsidRPr="00996949">
        <w:rPr>
          <w:b/>
          <w:sz w:val="40"/>
          <w:szCs w:val="32"/>
        </w:rPr>
        <w:t>Sunday School</w:t>
      </w:r>
      <w:r w:rsidR="00CF1AC7">
        <w:rPr>
          <w:b/>
          <w:sz w:val="40"/>
          <w:szCs w:val="32"/>
        </w:rPr>
        <w:t xml:space="preserve">/Open </w:t>
      </w:r>
      <w:r w:rsidRPr="00996949">
        <w:rPr>
          <w:b/>
          <w:sz w:val="40"/>
          <w:szCs w:val="32"/>
        </w:rPr>
        <w:t>Group</w:t>
      </w:r>
      <w:r w:rsidR="009D1C2C">
        <w:rPr>
          <w:b/>
          <w:sz w:val="40"/>
          <w:szCs w:val="32"/>
        </w:rPr>
        <w:t>s</w:t>
      </w:r>
      <w:r w:rsidRPr="00996949">
        <w:rPr>
          <w:b/>
          <w:sz w:val="40"/>
          <w:szCs w:val="32"/>
        </w:rPr>
        <w:t xml:space="preserve"> </w:t>
      </w:r>
    </w:p>
    <w:p w14:paraId="160B9FFA" w14:textId="77777777" w:rsidR="00DB7309" w:rsidRPr="00996949" w:rsidRDefault="00B05B7E" w:rsidP="00DB7309">
      <w:pPr>
        <w:rPr>
          <w:b/>
          <w:sz w:val="40"/>
          <w:szCs w:val="32"/>
        </w:rPr>
      </w:pPr>
      <w:r w:rsidRPr="00996949">
        <w:rPr>
          <w:b/>
          <w:sz w:val="40"/>
          <w:szCs w:val="32"/>
        </w:rPr>
        <w:t>Worksheets for Analysis of Growth and Improvement</w:t>
      </w:r>
    </w:p>
    <w:p w14:paraId="57050832" w14:textId="77777777" w:rsidR="00B05B7E" w:rsidRDefault="00B05B7E" w:rsidP="00DB7309"/>
    <w:p w14:paraId="77183FDA" w14:textId="515E8531" w:rsidR="00B05B7E" w:rsidRPr="00B05B7E" w:rsidRDefault="007363B8" w:rsidP="00DB7309">
      <w:r>
        <w:t>Adapted f</w:t>
      </w:r>
      <w:r w:rsidR="00B05B7E">
        <w:t>rom Spooner, Bernard M., Ed. (2012)</w:t>
      </w:r>
      <w:r w:rsidR="00AD147F">
        <w:t>,</w:t>
      </w:r>
      <w:r w:rsidR="00B05B7E">
        <w:t xml:space="preserve"> </w:t>
      </w:r>
      <w:r w:rsidR="00B05B7E">
        <w:rPr>
          <w:i/>
        </w:rPr>
        <w:t>Christian Education Leadership: Making Disciples in the 21</w:t>
      </w:r>
      <w:r w:rsidR="00B05B7E" w:rsidRPr="00B05B7E">
        <w:rPr>
          <w:i/>
          <w:vertAlign w:val="superscript"/>
        </w:rPr>
        <w:t>st</w:t>
      </w:r>
      <w:r w:rsidR="00B05B7E">
        <w:rPr>
          <w:i/>
        </w:rPr>
        <w:t xml:space="preserve"> Century Church</w:t>
      </w:r>
      <w:r w:rsidR="009204F2">
        <w:t>,</w:t>
      </w:r>
      <w:r w:rsidR="00B05B7E">
        <w:t xml:space="preserve"> Christian Leadership Publishing</w:t>
      </w:r>
      <w:r w:rsidR="009204F2">
        <w:t xml:space="preserve">, </w:t>
      </w:r>
      <w:r w:rsidR="00B05B7E">
        <w:t xml:space="preserve">pp. </w:t>
      </w:r>
      <w:r w:rsidR="00017E51">
        <w:t>337-342.</w:t>
      </w:r>
    </w:p>
    <w:p w14:paraId="7856784A" w14:textId="77777777" w:rsidR="00DB7309" w:rsidRDefault="00DB7309" w:rsidP="00DB7309"/>
    <w:p w14:paraId="2851B6E1" w14:textId="77777777" w:rsidR="00DB7309" w:rsidRDefault="00DB7309" w:rsidP="00DB7309"/>
    <w:p w14:paraId="61E1A34A" w14:textId="4105ABA2" w:rsidR="00DB7309" w:rsidRDefault="00DB7309" w:rsidP="00DB7309">
      <w:r>
        <w:t xml:space="preserve">Think of yourself as an outside consultant who is making recommendations to church leaders for both growth and improvement of the Sunday School or small group </w:t>
      </w:r>
      <w:r w:rsidR="004533DE">
        <w:t>ministry</w:t>
      </w:r>
      <w:r>
        <w:t xml:space="preserve">. </w:t>
      </w:r>
      <w:r w:rsidR="004B3D22">
        <w:t>Follow the steps below</w:t>
      </w:r>
      <w:r w:rsidR="00766672">
        <w:t xml:space="preserve"> and answer questions following each organizational chart. C</w:t>
      </w:r>
      <w:r>
        <w:t>omplete one age group before mov</w:t>
      </w:r>
      <w:r w:rsidR="004533DE">
        <w:t>in</w:t>
      </w:r>
      <w:r>
        <w:t>g to the next.</w:t>
      </w:r>
    </w:p>
    <w:p w14:paraId="5E96BD83" w14:textId="77777777" w:rsidR="0078711D" w:rsidRDefault="0078711D" w:rsidP="00DB7309"/>
    <w:p w14:paraId="5BA763C2" w14:textId="057C7800" w:rsidR="0078711D" w:rsidRDefault="00EE4003" w:rsidP="00DB7309">
      <w:r w:rsidRPr="00C7565A">
        <w:rPr>
          <w:b/>
          <w:bCs/>
        </w:rPr>
        <w:t>Note that Recommended Group Size</w:t>
      </w:r>
      <w:r w:rsidR="00E12E01" w:rsidRPr="00C7565A">
        <w:rPr>
          <w:b/>
          <w:bCs/>
        </w:rPr>
        <w:t xml:space="preserve"> and R</w:t>
      </w:r>
      <w:r w:rsidR="00703A99" w:rsidRPr="00C7565A">
        <w:rPr>
          <w:b/>
          <w:bCs/>
        </w:rPr>
        <w:t>atios below are</w:t>
      </w:r>
      <w:r w:rsidRPr="00C7565A">
        <w:rPr>
          <w:b/>
          <w:bCs/>
        </w:rPr>
        <w:t xml:space="preserve"> based on the </w:t>
      </w:r>
      <w:r w:rsidR="00E66408" w:rsidRPr="00C7565A">
        <w:rPr>
          <w:b/>
          <w:bCs/>
        </w:rPr>
        <w:t xml:space="preserve">goal of maximizing </w:t>
      </w:r>
      <w:r w:rsidR="000D4D7A" w:rsidRPr="00C7565A">
        <w:rPr>
          <w:b/>
          <w:bCs/>
        </w:rPr>
        <w:t>individuals’</w:t>
      </w:r>
      <w:r w:rsidR="00E66408" w:rsidRPr="00C7565A">
        <w:rPr>
          <w:b/>
          <w:bCs/>
        </w:rPr>
        <w:t xml:space="preserve"> participation</w:t>
      </w:r>
      <w:r w:rsidR="00DF4596" w:rsidRPr="00C7565A">
        <w:rPr>
          <w:b/>
          <w:bCs/>
        </w:rPr>
        <w:t xml:space="preserve">, both in the group setting and </w:t>
      </w:r>
      <w:r w:rsidR="00C16413" w:rsidRPr="00C7565A">
        <w:rPr>
          <w:b/>
          <w:bCs/>
        </w:rPr>
        <w:t xml:space="preserve">in relational connections </w:t>
      </w:r>
      <w:r w:rsidR="001808CF" w:rsidRPr="00C7565A">
        <w:rPr>
          <w:b/>
          <w:bCs/>
        </w:rPr>
        <w:t xml:space="preserve">with leaders and other members </w:t>
      </w:r>
      <w:r w:rsidR="00C16413" w:rsidRPr="00C7565A">
        <w:rPr>
          <w:b/>
          <w:bCs/>
        </w:rPr>
        <w:t>beyond the group meetings.</w:t>
      </w:r>
      <w:r w:rsidR="00032CA5">
        <w:t xml:space="preserve"> </w:t>
      </w:r>
      <w:r w:rsidR="005A6CEC">
        <w:t xml:space="preserve">Some </w:t>
      </w:r>
      <w:r w:rsidR="001808CF">
        <w:t>well-organized groups can maintain such connections beyond the “recommended” numbers</w:t>
      </w:r>
      <w:r w:rsidR="00693455">
        <w:t xml:space="preserve">, but </w:t>
      </w:r>
      <w:r w:rsidR="00F52419">
        <w:t>the recommendations</w:t>
      </w:r>
      <w:r w:rsidR="00F61498">
        <w:t xml:space="preserve"> do</w:t>
      </w:r>
      <w:r w:rsidR="00F52419">
        <w:t xml:space="preserve"> serve as useful guidelines for </w:t>
      </w:r>
      <w:r w:rsidR="008B4297">
        <w:t xml:space="preserve">projecting </w:t>
      </w:r>
      <w:r w:rsidR="00B52937">
        <w:t xml:space="preserve">your </w:t>
      </w:r>
      <w:r w:rsidR="008B4297">
        <w:t>potential</w:t>
      </w:r>
      <w:r w:rsidR="00F61498">
        <w:t xml:space="preserve"> and </w:t>
      </w:r>
      <w:r w:rsidR="00A47F20">
        <w:t>for developing the new leaders and space required</w:t>
      </w:r>
      <w:r w:rsidR="00D37E14">
        <w:t xml:space="preserve"> for growth</w:t>
      </w:r>
      <w:r w:rsidR="00A47F20">
        <w:t xml:space="preserve">. </w:t>
      </w:r>
      <w:r w:rsidR="00F61498">
        <w:t xml:space="preserve"> </w:t>
      </w:r>
    </w:p>
    <w:p w14:paraId="7EDB8FD5" w14:textId="77777777" w:rsidR="00E0607C" w:rsidRDefault="00E0607C" w:rsidP="00DB7309">
      <w:pPr>
        <w:rPr>
          <w:u w:val="single"/>
        </w:rPr>
      </w:pPr>
    </w:p>
    <w:p w14:paraId="284227A6" w14:textId="6DDF297D" w:rsidR="00DB7309" w:rsidRPr="0015304F" w:rsidRDefault="00E0607C" w:rsidP="00E0607C">
      <w:r w:rsidRPr="00E0607C">
        <w:rPr>
          <w:b/>
          <w:bCs/>
          <w:i/>
          <w:iCs/>
        </w:rPr>
        <w:t>1. Revise the charts</w:t>
      </w:r>
      <w:r w:rsidR="00DE2C61">
        <w:rPr>
          <w:b/>
          <w:bCs/>
          <w:i/>
          <w:iCs/>
        </w:rPr>
        <w:t xml:space="preserve"> below</w:t>
      </w:r>
      <w:r w:rsidRPr="00E0607C">
        <w:rPr>
          <w:b/>
          <w:bCs/>
          <w:i/>
          <w:iCs/>
        </w:rPr>
        <w:t xml:space="preserve"> by adding or deleting lines to fit your current groupings.</w:t>
      </w:r>
      <w:r w:rsidR="0015304F">
        <w:t xml:space="preserve"> </w:t>
      </w:r>
      <w:r w:rsidR="001D1B38">
        <w:t>Use your current group age and/or stage of life designations.</w:t>
      </w:r>
      <w:r w:rsidR="00F618C7">
        <w:t xml:space="preserve"> Watch for missing </w:t>
      </w:r>
      <w:r w:rsidR="007B01D9">
        <w:t>age</w:t>
      </w:r>
      <w:r w:rsidR="005D2E02">
        <w:t xml:space="preserve"> ranges</w:t>
      </w:r>
      <w:r w:rsidR="007B01D9">
        <w:t xml:space="preserve"> and life stages as you complete your analysis</w:t>
      </w:r>
      <w:r w:rsidR="004E76F5">
        <w:t xml:space="preserve">, as this may be one indication of </w:t>
      </w:r>
      <w:r w:rsidR="007B01D9">
        <w:t xml:space="preserve">where new groups </w:t>
      </w:r>
      <w:r w:rsidR="009E3D19">
        <w:t>are</w:t>
      </w:r>
      <w:r w:rsidR="007B01D9">
        <w:t xml:space="preserve"> needed</w:t>
      </w:r>
      <w:r w:rsidR="00920E5A">
        <w:t xml:space="preserve">. </w:t>
      </w:r>
    </w:p>
    <w:p w14:paraId="27A2AA75" w14:textId="77777777" w:rsidR="00E0607C" w:rsidRDefault="00E0607C" w:rsidP="00DB7309"/>
    <w:p w14:paraId="0CF7D603" w14:textId="0C8F0E6F" w:rsidR="00DB7309" w:rsidRDefault="00E0607C" w:rsidP="00DB7309">
      <w:r>
        <w:rPr>
          <w:b/>
          <w:i/>
        </w:rPr>
        <w:t>2</w:t>
      </w:r>
      <w:r w:rsidR="00DB7309" w:rsidRPr="00017E51">
        <w:rPr>
          <w:b/>
          <w:i/>
        </w:rPr>
        <w:t>. Determine total enrollment by age group</w:t>
      </w:r>
      <w:r w:rsidR="0015304F">
        <w:rPr>
          <w:b/>
          <w:i/>
        </w:rPr>
        <w:t>.</w:t>
      </w:r>
      <w:r w:rsidR="00DB7309">
        <w:t xml:space="preserve"> </w:t>
      </w:r>
      <w:r w:rsidR="0015304F">
        <w:t>F</w:t>
      </w:r>
      <w:r w:rsidR="00DB7309">
        <w:t xml:space="preserve">or each age group, list </w:t>
      </w:r>
      <w:r w:rsidR="004533DE">
        <w:t>in</w:t>
      </w:r>
      <w:r w:rsidR="00DB7309">
        <w:t xml:space="preserve"> the chart the actual number of persons on your Sunday School and/or </w:t>
      </w:r>
      <w:r w:rsidR="00547B68">
        <w:t>S</w:t>
      </w:r>
      <w:r w:rsidR="00DB7309">
        <w:t xml:space="preserve">mall </w:t>
      </w:r>
      <w:r w:rsidR="00547B68">
        <w:t>G</w:t>
      </w:r>
      <w:r w:rsidR="00DB7309">
        <w:t xml:space="preserve">roup list, which should include enrollment plus prospects. </w:t>
      </w:r>
      <w:r w:rsidR="00B12C7C">
        <w:t xml:space="preserve">Enrollment includes </w:t>
      </w:r>
      <w:r w:rsidR="00D062BB">
        <w:t xml:space="preserve">members who attend regularly as well as those members who do not. </w:t>
      </w:r>
      <w:r w:rsidR="005F3A02">
        <w:t xml:space="preserve">Prospects are </w:t>
      </w:r>
      <w:r w:rsidR="00F779DD">
        <w:t>potential group members</w:t>
      </w:r>
      <w:r w:rsidR="00F2333A">
        <w:t xml:space="preserve"> for whom you have accurate contact information. </w:t>
      </w:r>
    </w:p>
    <w:p w14:paraId="1AD9E83D" w14:textId="77777777" w:rsidR="00DB7309" w:rsidRDefault="00DB7309" w:rsidP="00DB7309"/>
    <w:p w14:paraId="34AF3A03" w14:textId="300E3E4D" w:rsidR="00DB7309" w:rsidRDefault="00E0607C" w:rsidP="00DB7309">
      <w:r>
        <w:rPr>
          <w:b/>
          <w:i/>
        </w:rPr>
        <w:t>3</w:t>
      </w:r>
      <w:r w:rsidR="00DB7309" w:rsidRPr="00017E51">
        <w:rPr>
          <w:b/>
          <w:i/>
        </w:rPr>
        <w:t>. Determine the maximum group size:</w:t>
      </w:r>
      <w:r w:rsidR="00DB7309">
        <w:t xml:space="preserve"> Add Current Enrollment and Prospects on File to determine the Total Possibilities for each age group.</w:t>
      </w:r>
    </w:p>
    <w:p w14:paraId="4151545D" w14:textId="77777777" w:rsidR="00DB7309" w:rsidRDefault="00DB7309" w:rsidP="00DB7309"/>
    <w:p w14:paraId="681E545E" w14:textId="7205E68B" w:rsidR="00DB7309" w:rsidRDefault="00E0607C" w:rsidP="00DB7309">
      <w:r>
        <w:rPr>
          <w:b/>
          <w:i/>
        </w:rPr>
        <w:t>4</w:t>
      </w:r>
      <w:r w:rsidR="00DB7309" w:rsidRPr="00017E51">
        <w:rPr>
          <w:b/>
          <w:i/>
        </w:rPr>
        <w:t xml:space="preserve">. Determine the number </w:t>
      </w:r>
      <w:r w:rsidR="004533DE" w:rsidRPr="00017E51">
        <w:rPr>
          <w:b/>
          <w:i/>
        </w:rPr>
        <w:t>of</w:t>
      </w:r>
      <w:r w:rsidR="00DB7309" w:rsidRPr="00017E51">
        <w:rPr>
          <w:b/>
          <w:i/>
        </w:rPr>
        <w:t xml:space="preserve"> groups needed:</w:t>
      </w:r>
      <w:r w:rsidR="00DB7309">
        <w:t xml:space="preserve"> Divide Total Possibilities by Recommended Maximum Group </w:t>
      </w:r>
      <w:r w:rsidR="00A61BA0">
        <w:t>Enrollment</w:t>
      </w:r>
      <w:r w:rsidR="00DB7309">
        <w:t xml:space="preserve"> (or limit as shown In the chart) for each group. The result is the number of teaching groups (classes) needed for each</w:t>
      </w:r>
      <w:r w:rsidR="004533DE">
        <w:t xml:space="preserve"> </w:t>
      </w:r>
      <w:r w:rsidR="00DB7309">
        <w:t>age group.</w:t>
      </w:r>
      <w:r w:rsidR="004C59AB">
        <w:t xml:space="preserve"> </w:t>
      </w:r>
    </w:p>
    <w:p w14:paraId="6E977928" w14:textId="77777777" w:rsidR="004533DE" w:rsidRDefault="004533DE" w:rsidP="00DB7309"/>
    <w:p w14:paraId="440FD9A9" w14:textId="3DBA7E15" w:rsidR="004533DE" w:rsidRDefault="00E0607C" w:rsidP="00DB7309">
      <w:r>
        <w:rPr>
          <w:b/>
          <w:i/>
        </w:rPr>
        <w:t>5</w:t>
      </w:r>
      <w:r w:rsidR="004533DE" w:rsidRPr="00017E51">
        <w:rPr>
          <w:b/>
          <w:i/>
        </w:rPr>
        <w:t>. Determine the number of teachers/workers needed:</w:t>
      </w:r>
      <w:r w:rsidR="004533DE">
        <w:t xml:space="preserve"> Divide Total Possibilities by Recommended Pupil to Adult Ratio as shown in the charts for each age group to determine how many teachers and </w:t>
      </w:r>
      <w:r w:rsidR="00335A0C">
        <w:t>other leaders</w:t>
      </w:r>
      <w:r w:rsidR="004533DE">
        <w:t xml:space="preserve"> are needed.</w:t>
      </w:r>
    </w:p>
    <w:p w14:paraId="27C6B43D" w14:textId="77777777" w:rsidR="004D3469" w:rsidRDefault="004D3469" w:rsidP="00DB7309"/>
    <w:p w14:paraId="6BA8F995" w14:textId="6553739C" w:rsidR="004D3469" w:rsidRDefault="004D3469" w:rsidP="00DB7309">
      <w:r w:rsidRPr="00003D38">
        <w:rPr>
          <w:b/>
          <w:bCs/>
          <w:i/>
          <w:iCs/>
        </w:rPr>
        <w:t xml:space="preserve">6. Determine the space requirements for </w:t>
      </w:r>
      <w:r w:rsidR="008939AB" w:rsidRPr="00003D38">
        <w:rPr>
          <w:b/>
          <w:bCs/>
          <w:i/>
          <w:iCs/>
        </w:rPr>
        <w:t>each group:</w:t>
      </w:r>
      <w:r w:rsidR="008939AB">
        <w:t xml:space="preserve"> List the size of each </w:t>
      </w:r>
      <w:r w:rsidR="00402924">
        <w:t xml:space="preserve">classroom in square feet. Divide by recommended square feet per person for each age group to find </w:t>
      </w:r>
      <w:r w:rsidR="00C750F9">
        <w:t>maximum capacity of the room. Then multiply by 0.80 to get the maximum average attendance</w:t>
      </w:r>
      <w:r w:rsidR="00003D38">
        <w:t xml:space="preserve"> capacity. Groups rarely average more than 80% of maximum room capacity. </w:t>
      </w:r>
    </w:p>
    <w:p w14:paraId="09D07E95" w14:textId="77777777" w:rsidR="009D1C2C" w:rsidRDefault="009D1C2C" w:rsidP="00DB7309"/>
    <w:p w14:paraId="2F1DF20D" w14:textId="6D80E39F" w:rsidR="004533DE" w:rsidRDefault="009D1C2C" w:rsidP="00DB7309">
      <w:r>
        <w:tab/>
      </w:r>
      <w:r w:rsidR="00375C1B" w:rsidRPr="0072773D">
        <w:rPr>
          <w:b/>
          <w:bCs/>
          <w:u w:val="single"/>
        </w:rPr>
        <w:t>Age Group</w:t>
      </w:r>
      <w:r w:rsidR="00375C1B">
        <w:tab/>
      </w:r>
      <w:r w:rsidR="00375C1B">
        <w:tab/>
      </w:r>
      <w:r w:rsidR="00375C1B" w:rsidRPr="0072773D">
        <w:rPr>
          <w:b/>
          <w:bCs/>
          <w:u w:val="single"/>
        </w:rPr>
        <w:t xml:space="preserve">Recommended </w:t>
      </w:r>
      <w:r w:rsidR="00696726" w:rsidRPr="0072773D">
        <w:rPr>
          <w:b/>
          <w:bCs/>
          <w:u w:val="single"/>
        </w:rPr>
        <w:t>Space Per Person</w:t>
      </w:r>
    </w:p>
    <w:p w14:paraId="6C0CEA4D" w14:textId="127C792C" w:rsidR="00696726" w:rsidRDefault="00696726" w:rsidP="00DB7309">
      <w:r>
        <w:tab/>
        <w:t>Preschool</w:t>
      </w:r>
      <w:r>
        <w:tab/>
      </w:r>
      <w:r>
        <w:tab/>
        <w:t>35 square feet</w:t>
      </w:r>
    </w:p>
    <w:p w14:paraId="7EF3B94B" w14:textId="2D855409" w:rsidR="00696726" w:rsidRDefault="00696726" w:rsidP="00DB7309">
      <w:r>
        <w:tab/>
        <w:t>Children</w:t>
      </w:r>
      <w:r>
        <w:tab/>
      </w:r>
      <w:r>
        <w:tab/>
        <w:t>25 square feet</w:t>
      </w:r>
    </w:p>
    <w:p w14:paraId="61C3D2C2" w14:textId="3D62C9A9" w:rsidR="00696726" w:rsidRDefault="00696726" w:rsidP="00DB7309">
      <w:r>
        <w:tab/>
        <w:t>Youth &amp; Adults</w:t>
      </w:r>
      <w:r>
        <w:tab/>
      </w:r>
      <w:r>
        <w:tab/>
        <w:t>15 square feet</w:t>
      </w:r>
    </w:p>
    <w:p w14:paraId="2ADBA568" w14:textId="77777777" w:rsidR="007D7A8C" w:rsidRDefault="007D7A8C">
      <w:pPr>
        <w:rPr>
          <w:sz w:val="28"/>
        </w:rPr>
      </w:pPr>
      <w:r>
        <w:rPr>
          <w:sz w:val="28"/>
        </w:rPr>
        <w:br w:type="page"/>
      </w:r>
    </w:p>
    <w:p w14:paraId="4765419A" w14:textId="77777777" w:rsidR="004533DE" w:rsidRPr="00121272" w:rsidRDefault="004533DE" w:rsidP="00DB7309">
      <w:pPr>
        <w:rPr>
          <w:b/>
          <w:sz w:val="28"/>
        </w:rPr>
      </w:pPr>
      <w:r w:rsidRPr="00121272">
        <w:rPr>
          <w:b/>
          <w:sz w:val="28"/>
        </w:rPr>
        <w:lastRenderedPageBreak/>
        <w:t xml:space="preserve">Growth and Improvement Analysis Worksheet—Preschool 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71"/>
        <w:gridCol w:w="1125"/>
        <w:gridCol w:w="1091"/>
        <w:gridCol w:w="1144"/>
        <w:gridCol w:w="1344"/>
        <w:gridCol w:w="1071"/>
        <w:gridCol w:w="1344"/>
        <w:gridCol w:w="1060"/>
      </w:tblGrid>
      <w:tr w:rsidR="004533DE" w:rsidRPr="004533DE" w14:paraId="439D3D7E" w14:textId="77777777" w:rsidTr="004533DE">
        <w:tc>
          <w:tcPr>
            <w:tcW w:w="1168" w:type="dxa"/>
          </w:tcPr>
          <w:p w14:paraId="12927AFA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Preschool Age Groups</w:t>
            </w:r>
          </w:p>
        </w:tc>
        <w:tc>
          <w:tcPr>
            <w:tcW w:w="1168" w:type="dxa"/>
          </w:tcPr>
          <w:p w14:paraId="18848DFB" w14:textId="7245C09A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Current </w:t>
            </w:r>
            <w:r w:rsidR="00FF0970">
              <w:rPr>
                <w:rFonts w:cstheme="minorHAnsi"/>
                <w:b/>
                <w:sz w:val="18"/>
                <w:szCs w:val="18"/>
              </w:rPr>
              <w:t xml:space="preserve">Group </w:t>
            </w:r>
            <w:r w:rsidRPr="004533DE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169" w:type="dxa"/>
          </w:tcPr>
          <w:p w14:paraId="3047A2C3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Prospects on File</w:t>
            </w:r>
          </w:p>
        </w:tc>
        <w:tc>
          <w:tcPr>
            <w:tcW w:w="1169" w:type="dxa"/>
          </w:tcPr>
          <w:p w14:paraId="473BDEBE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Possibilities</w:t>
            </w:r>
          </w:p>
        </w:tc>
        <w:tc>
          <w:tcPr>
            <w:tcW w:w="1169" w:type="dxa"/>
          </w:tcPr>
          <w:p w14:paraId="5EDCF8F0" w14:textId="52B2D3DF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Recommended Maximum Gr</w:t>
            </w:r>
            <w:r w:rsidR="00FF0970">
              <w:rPr>
                <w:rFonts w:cstheme="minorHAnsi"/>
                <w:b/>
                <w:sz w:val="18"/>
                <w:szCs w:val="18"/>
              </w:rPr>
              <w:t>p Enrollment</w:t>
            </w:r>
          </w:p>
        </w:tc>
        <w:tc>
          <w:tcPr>
            <w:tcW w:w="1169" w:type="dxa"/>
          </w:tcPr>
          <w:p w14:paraId="5E46E7D3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Teaching Groups Needed</w:t>
            </w:r>
          </w:p>
        </w:tc>
        <w:tc>
          <w:tcPr>
            <w:tcW w:w="1169" w:type="dxa"/>
          </w:tcPr>
          <w:p w14:paraId="61388548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Recommended Child to Adult Ratio</w:t>
            </w:r>
          </w:p>
        </w:tc>
        <w:tc>
          <w:tcPr>
            <w:tcW w:w="1169" w:type="dxa"/>
          </w:tcPr>
          <w:p w14:paraId="505E101E" w14:textId="77777777" w:rsidR="004533DE" w:rsidRPr="004533DE" w:rsidRDefault="004533DE" w:rsidP="00453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Workers Needed</w:t>
            </w:r>
          </w:p>
        </w:tc>
      </w:tr>
      <w:tr w:rsidR="004533DE" w:rsidRPr="004533DE" w14:paraId="7DF8B283" w14:textId="77777777" w:rsidTr="004533DE">
        <w:tc>
          <w:tcPr>
            <w:tcW w:w="1168" w:type="dxa"/>
          </w:tcPr>
          <w:p w14:paraId="024CE883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80A5FB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Babies</w:t>
            </w:r>
          </w:p>
          <w:p w14:paraId="716C7775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92FBC36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754556E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95E59CB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3A78BC0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A917C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14:paraId="0B01C44D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DD46875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829F8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1169" w:type="dxa"/>
          </w:tcPr>
          <w:p w14:paraId="0C2EE44A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30572D23" w14:textId="77777777" w:rsidTr="004533DE">
        <w:tc>
          <w:tcPr>
            <w:tcW w:w="1168" w:type="dxa"/>
          </w:tcPr>
          <w:p w14:paraId="48E53E4E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9413C6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Ones</w:t>
            </w:r>
          </w:p>
          <w:p w14:paraId="54C759D0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ECD53F4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61ABE37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B00002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A12862C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B23434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14:paraId="5689903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66EB2AB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C953C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1169" w:type="dxa"/>
          </w:tcPr>
          <w:p w14:paraId="399F539B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3EE59254" w14:textId="77777777" w:rsidTr="004533DE">
        <w:tc>
          <w:tcPr>
            <w:tcW w:w="1168" w:type="dxa"/>
          </w:tcPr>
          <w:p w14:paraId="1B6B6AAA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E7B229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Twos</w:t>
            </w:r>
          </w:p>
          <w:p w14:paraId="0DAA7D6E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09A90B8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4AED6AF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26ECA5E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F566D56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AD5961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14:paraId="324AAF9D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63FD78C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3D1AF0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1169" w:type="dxa"/>
          </w:tcPr>
          <w:p w14:paraId="653F0D14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484594C4" w14:textId="77777777" w:rsidTr="004533DE">
        <w:tc>
          <w:tcPr>
            <w:tcW w:w="1168" w:type="dxa"/>
          </w:tcPr>
          <w:p w14:paraId="082B8719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EA70C0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Threes</w:t>
            </w:r>
          </w:p>
          <w:p w14:paraId="24F41EBD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4BF9D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1BCD4B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4397D5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C8A8564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2C20CD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14:paraId="7CF31948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51DE3EF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BDF63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1169" w:type="dxa"/>
          </w:tcPr>
          <w:p w14:paraId="309B1371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3A0703E0" w14:textId="77777777" w:rsidTr="004533DE">
        <w:tc>
          <w:tcPr>
            <w:tcW w:w="1168" w:type="dxa"/>
          </w:tcPr>
          <w:p w14:paraId="3068FE51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13E78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Fours</w:t>
            </w:r>
          </w:p>
          <w:p w14:paraId="2FF661A7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A0D1844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3689EF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FA6BD9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AC470F3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2DCFFF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69" w:type="dxa"/>
          </w:tcPr>
          <w:p w14:paraId="619172E7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3F1FF22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56E7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169" w:type="dxa"/>
          </w:tcPr>
          <w:p w14:paraId="37FB2D56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3D9426FE" w14:textId="77777777" w:rsidTr="004533DE">
        <w:tc>
          <w:tcPr>
            <w:tcW w:w="1168" w:type="dxa"/>
          </w:tcPr>
          <w:p w14:paraId="3A2C74BA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86E0EE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Fives</w:t>
            </w:r>
          </w:p>
          <w:p w14:paraId="0F6FF0BE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735A2D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857502E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8ABDAC3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3F453D0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403ED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69" w:type="dxa"/>
          </w:tcPr>
          <w:p w14:paraId="5EB75D59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B8515CB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BA1ED40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169" w:type="dxa"/>
          </w:tcPr>
          <w:p w14:paraId="0E17AEA8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33DE" w:rsidRPr="004533DE" w14:paraId="292D0E29" w14:textId="77777777" w:rsidTr="004533DE">
        <w:tc>
          <w:tcPr>
            <w:tcW w:w="1168" w:type="dxa"/>
          </w:tcPr>
          <w:p w14:paraId="77A8AE72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932E4" w14:textId="77777777" w:rsid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Kindergarten</w:t>
            </w:r>
          </w:p>
          <w:p w14:paraId="366228D3" w14:textId="77777777" w:rsidR="00B05B7E" w:rsidRPr="004533D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EC4F1E1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4802CAB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143E4D34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5247665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DEC480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69" w:type="dxa"/>
          </w:tcPr>
          <w:p w14:paraId="47254B1A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CBEEDCC" w14:textId="77777777" w:rsidR="00B05B7E" w:rsidRDefault="00B05B7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B5A4A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169" w:type="dxa"/>
          </w:tcPr>
          <w:p w14:paraId="2A7A1965" w14:textId="77777777" w:rsidR="004533DE" w:rsidRPr="004533DE" w:rsidRDefault="004533DE" w:rsidP="004533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08505E6" w14:textId="77777777" w:rsidR="00121272" w:rsidRDefault="00121272" w:rsidP="00DB7309"/>
    <w:p w14:paraId="4A401B93" w14:textId="2D222BB7" w:rsidR="00DB7309" w:rsidRDefault="0027483A" w:rsidP="00DB7309">
      <w:r>
        <w:t xml:space="preserve">Recommendations: Using the Recommended Maximum Group </w:t>
      </w:r>
      <w:r w:rsidR="008202A3">
        <w:t>Enrollment</w:t>
      </w:r>
      <w:r w:rsidR="00FF0970">
        <w:t>s</w:t>
      </w:r>
      <w:r>
        <w:t xml:space="preserve"> and Recommended Child to Adult Ratio</w:t>
      </w:r>
      <w:r w:rsidR="00FF0970">
        <w:t>s</w:t>
      </w:r>
      <w:r>
        <w:t>, what would you recommend to church leaders based on the information you developed above?</w:t>
      </w:r>
    </w:p>
    <w:p w14:paraId="186EBA22" w14:textId="77777777" w:rsidR="0027483A" w:rsidRDefault="0027483A" w:rsidP="00DB7309"/>
    <w:p w14:paraId="6AE77B1F" w14:textId="51E192EC" w:rsidR="0027483A" w:rsidRDefault="0027483A" w:rsidP="0027483A">
      <w:r>
        <w:t xml:space="preserve">1. What teaching groups will be needed? Considering the Recommended Maximum Group </w:t>
      </w:r>
      <w:r w:rsidR="008202A3">
        <w:t>Enrollment</w:t>
      </w:r>
      <w:r w:rsidR="00FF0970">
        <w:t>s</w:t>
      </w:r>
      <w:r>
        <w:t xml:space="preserve"> (twelve for Babies through Threes, and sixteen for Fours, Fives, and Kindergarteners), </w:t>
      </w:r>
    </w:p>
    <w:p w14:paraId="4D6B4D1F" w14:textId="77777777" w:rsidR="0027483A" w:rsidRDefault="0027483A" w:rsidP="0027483A">
      <w:pPr>
        <w:pStyle w:val="ListParagraph"/>
        <w:numPr>
          <w:ilvl w:val="0"/>
          <w:numId w:val="3"/>
        </w:numPr>
      </w:pPr>
      <w:r>
        <w:t xml:space="preserve">What additional teaching groups do you recommend if </w:t>
      </w:r>
      <w:proofErr w:type="gramStart"/>
      <w:r>
        <w:t>all of</w:t>
      </w:r>
      <w:proofErr w:type="gramEnd"/>
      <w:r>
        <w:t xml:space="preserve"> the necessary space is available? </w:t>
      </w:r>
    </w:p>
    <w:p w14:paraId="287A77A7" w14:textId="77777777" w:rsidR="0027483A" w:rsidRDefault="0027483A" w:rsidP="0027483A">
      <w:pPr>
        <w:pStyle w:val="ListParagraph"/>
        <w:numPr>
          <w:ilvl w:val="0"/>
          <w:numId w:val="3"/>
        </w:numPr>
      </w:pPr>
      <w:r>
        <w:t xml:space="preserve">If space is limited, what additional teaching groups do you recommend? </w:t>
      </w:r>
    </w:p>
    <w:p w14:paraId="7D4D0FE4" w14:textId="77777777" w:rsidR="0027483A" w:rsidRDefault="0027483A" w:rsidP="0027483A"/>
    <w:p w14:paraId="10678FF2" w14:textId="77777777" w:rsidR="0027483A" w:rsidRDefault="0027483A" w:rsidP="0027483A">
      <w:r>
        <w:t xml:space="preserve">2. How many teachers/workers will be needed? If one teacher/worker is needed for each three persons (pupils) for Babies through Threes and for each four persons (pupils) for Fours, Fives, and Kindergarteners, </w:t>
      </w:r>
    </w:p>
    <w:p w14:paraId="700A02F7" w14:textId="77777777" w:rsidR="0027483A" w:rsidRDefault="007D7A8C" w:rsidP="0027483A">
      <w:pPr>
        <w:pStyle w:val="ListParagraph"/>
        <w:numPr>
          <w:ilvl w:val="0"/>
          <w:numId w:val="4"/>
        </w:numPr>
      </w:pPr>
      <w:r>
        <w:t xml:space="preserve">How many additional workers are needed to provide for </w:t>
      </w:r>
      <w:proofErr w:type="gramStart"/>
      <w:r>
        <w:t>all of</w:t>
      </w:r>
      <w:proofErr w:type="gramEnd"/>
      <w:r>
        <w:t xml:space="preserve"> the current enrollment and prospects (Total Possibilities)? </w:t>
      </w:r>
    </w:p>
    <w:p w14:paraId="4B20A595" w14:textId="77777777" w:rsidR="007D7A8C" w:rsidRDefault="007D7A8C" w:rsidP="0027483A">
      <w:pPr>
        <w:pStyle w:val="ListParagraph"/>
        <w:numPr>
          <w:ilvl w:val="0"/>
          <w:numId w:val="4"/>
        </w:numPr>
      </w:pPr>
      <w:r>
        <w:t xml:space="preserve">If space is limited, how many workers are needed to provide only for the groups you would recommend? </w:t>
      </w:r>
    </w:p>
    <w:p w14:paraId="3E7D15AD" w14:textId="77777777" w:rsidR="007D7A8C" w:rsidRDefault="007D7A8C" w:rsidP="007D7A8C"/>
    <w:p w14:paraId="5FB571CD" w14:textId="77777777" w:rsidR="007D7A8C" w:rsidRDefault="007D7A8C" w:rsidP="007D7A8C">
      <w:r>
        <w:t xml:space="preserve">3. Do you think this recommendation is practical? Explain. </w:t>
      </w:r>
    </w:p>
    <w:p w14:paraId="4EDBAB26" w14:textId="77777777" w:rsidR="00121272" w:rsidRDefault="00121272" w:rsidP="007D7A8C"/>
    <w:p w14:paraId="59AA1D23" w14:textId="68E693CB" w:rsidR="0072773D" w:rsidRDefault="00DB7309" w:rsidP="00DB7309">
      <w:r>
        <w:t xml:space="preserve">4. </w:t>
      </w:r>
      <w:r w:rsidR="0072773D">
        <w:t>At 35 square feet per preschooler, is the current room adequate for projected attendance</w:t>
      </w:r>
      <w:r w:rsidR="00FF0970">
        <w:t xml:space="preserve"> of each group</w:t>
      </w:r>
      <w:r w:rsidR="0072773D">
        <w:t xml:space="preserve">? </w:t>
      </w:r>
    </w:p>
    <w:p w14:paraId="45AE032D" w14:textId="77777777" w:rsidR="0072773D" w:rsidRDefault="0072773D" w:rsidP="00DB7309"/>
    <w:p w14:paraId="5C41BD4D" w14:textId="4AC020C9" w:rsidR="00DB7309" w:rsidRDefault="00CB1514" w:rsidP="00DB7309">
      <w:r>
        <w:t xml:space="preserve">5. </w:t>
      </w:r>
      <w:r w:rsidR="00DB7309">
        <w:t xml:space="preserve">What are some other thoughts or suggestions to improve the </w:t>
      </w:r>
      <w:r w:rsidR="004533DE">
        <w:t>ministry</w:t>
      </w:r>
      <w:r w:rsidR="00DB7309">
        <w:t xml:space="preserve"> and better meet the needs </w:t>
      </w:r>
      <w:r w:rsidR="004533DE">
        <w:t>of</w:t>
      </w:r>
      <w:r w:rsidR="00DB7309">
        <w:t xml:space="preserve"> this age division?</w:t>
      </w:r>
    </w:p>
    <w:p w14:paraId="61080D69" w14:textId="77777777" w:rsidR="00DB7309" w:rsidRDefault="00DB7309" w:rsidP="00DB7309"/>
    <w:p w14:paraId="07FF7B51" w14:textId="5B580E01" w:rsidR="007D7A8C" w:rsidRDefault="007D7A8C">
      <w:pPr>
        <w:rPr>
          <w:sz w:val="28"/>
        </w:rPr>
      </w:pPr>
    </w:p>
    <w:p w14:paraId="15A609A2" w14:textId="77777777" w:rsidR="00BA0A90" w:rsidRDefault="00BA0A90">
      <w:pPr>
        <w:rPr>
          <w:b/>
          <w:sz w:val="28"/>
        </w:rPr>
      </w:pPr>
      <w:r>
        <w:rPr>
          <w:b/>
          <w:sz w:val="28"/>
        </w:rPr>
        <w:br w:type="page"/>
      </w:r>
    </w:p>
    <w:p w14:paraId="6F2A7D48" w14:textId="69B6674E" w:rsidR="00DB7309" w:rsidRPr="00121272" w:rsidRDefault="00DB7309" w:rsidP="00DB7309">
      <w:pPr>
        <w:rPr>
          <w:b/>
          <w:sz w:val="28"/>
        </w:rPr>
      </w:pPr>
      <w:r w:rsidRPr="00121272">
        <w:rPr>
          <w:b/>
          <w:sz w:val="28"/>
        </w:rPr>
        <w:lastRenderedPageBreak/>
        <w:t>Growth and Improvement Analysis Worksheet—Children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71"/>
        <w:gridCol w:w="1125"/>
        <w:gridCol w:w="1091"/>
        <w:gridCol w:w="1144"/>
        <w:gridCol w:w="1344"/>
        <w:gridCol w:w="1071"/>
        <w:gridCol w:w="1344"/>
        <w:gridCol w:w="1060"/>
      </w:tblGrid>
      <w:tr w:rsidR="00B05B7E" w:rsidRPr="004533DE" w14:paraId="088667F7" w14:textId="77777777" w:rsidTr="00B05B7E">
        <w:tc>
          <w:tcPr>
            <w:tcW w:w="1171" w:type="dxa"/>
          </w:tcPr>
          <w:p w14:paraId="4C152F76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10821002"/>
            <w:r>
              <w:rPr>
                <w:rFonts w:cstheme="minorHAnsi"/>
                <w:b/>
                <w:sz w:val="18"/>
                <w:szCs w:val="18"/>
              </w:rPr>
              <w:t>Children’s Division Grades</w:t>
            </w:r>
            <w:r w:rsidR="00C04FA0"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125" w:type="dxa"/>
          </w:tcPr>
          <w:p w14:paraId="63CAA8E4" w14:textId="7A356996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Current </w:t>
            </w:r>
            <w:r w:rsidR="00CE0D00">
              <w:rPr>
                <w:rFonts w:cstheme="minorHAnsi"/>
                <w:b/>
                <w:sz w:val="18"/>
                <w:szCs w:val="18"/>
              </w:rPr>
              <w:t xml:space="preserve">Group </w:t>
            </w:r>
            <w:r w:rsidRPr="004533DE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091" w:type="dxa"/>
          </w:tcPr>
          <w:p w14:paraId="70BE29A9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Prospects on File</w:t>
            </w:r>
          </w:p>
        </w:tc>
        <w:tc>
          <w:tcPr>
            <w:tcW w:w="1144" w:type="dxa"/>
          </w:tcPr>
          <w:p w14:paraId="4A513BBE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Possibilities</w:t>
            </w:r>
          </w:p>
        </w:tc>
        <w:tc>
          <w:tcPr>
            <w:tcW w:w="1344" w:type="dxa"/>
          </w:tcPr>
          <w:p w14:paraId="296DD1E6" w14:textId="2EA424C4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Recommended Maximum Gr</w:t>
            </w:r>
            <w:r w:rsidR="00CE0D00">
              <w:rPr>
                <w:rFonts w:cstheme="minorHAnsi"/>
                <w:b/>
                <w:sz w:val="18"/>
                <w:szCs w:val="18"/>
              </w:rPr>
              <w:t>p Enrollment</w:t>
            </w:r>
          </w:p>
        </w:tc>
        <w:tc>
          <w:tcPr>
            <w:tcW w:w="1071" w:type="dxa"/>
          </w:tcPr>
          <w:p w14:paraId="751A3147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Teaching Groups Needed</w:t>
            </w:r>
          </w:p>
        </w:tc>
        <w:tc>
          <w:tcPr>
            <w:tcW w:w="1344" w:type="dxa"/>
          </w:tcPr>
          <w:p w14:paraId="08E17100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Recommended Child to Adult Ratio</w:t>
            </w:r>
          </w:p>
        </w:tc>
        <w:tc>
          <w:tcPr>
            <w:tcW w:w="1060" w:type="dxa"/>
          </w:tcPr>
          <w:p w14:paraId="4BB8B862" w14:textId="77777777" w:rsidR="00B05B7E" w:rsidRPr="004533DE" w:rsidRDefault="00B05B7E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Workers Needed</w:t>
            </w:r>
          </w:p>
        </w:tc>
      </w:tr>
      <w:tr w:rsidR="00B05B7E" w:rsidRPr="004533DE" w14:paraId="08A8ACC7" w14:textId="77777777" w:rsidTr="00B05B7E">
        <w:tc>
          <w:tcPr>
            <w:tcW w:w="1171" w:type="dxa"/>
          </w:tcPr>
          <w:p w14:paraId="274F1279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847816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37FFAC73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687840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7E1E37A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FE0A9B8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8DBCEFC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A07CE8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3EE47E36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ECAC4B8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E99E49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546A2F6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B7E" w:rsidRPr="004533DE" w14:paraId="287FEA24" w14:textId="77777777" w:rsidTr="00B05B7E">
        <w:tc>
          <w:tcPr>
            <w:tcW w:w="1171" w:type="dxa"/>
          </w:tcPr>
          <w:p w14:paraId="49F91088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FBFAC2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47CFDE03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C84E48C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1407EF6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25394B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B7DC351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BADE29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55E98C4E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BB87C21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7EEF21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73A8A99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B7E" w:rsidRPr="004533DE" w14:paraId="251895B3" w14:textId="77777777" w:rsidTr="00B05B7E">
        <w:tc>
          <w:tcPr>
            <w:tcW w:w="1171" w:type="dxa"/>
          </w:tcPr>
          <w:p w14:paraId="4E463587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805CB3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35712501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0A5797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730DB55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85B52A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27F87FF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91109E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35371BBF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1E303785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CEB315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26B912F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B7E" w:rsidRPr="004533DE" w14:paraId="32589C24" w14:textId="77777777" w:rsidTr="00B05B7E">
        <w:tc>
          <w:tcPr>
            <w:tcW w:w="1171" w:type="dxa"/>
          </w:tcPr>
          <w:p w14:paraId="3B33A7F4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7BF10C2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07F2C98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08292A57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E4A023B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84454DE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078B4C6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BBC787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2BE25757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53D8185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9E87C9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33CBF3E6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B7E" w:rsidRPr="004533DE" w14:paraId="09AD31B8" w14:textId="77777777" w:rsidTr="00B05B7E">
        <w:tc>
          <w:tcPr>
            <w:tcW w:w="1171" w:type="dxa"/>
          </w:tcPr>
          <w:p w14:paraId="0C6AE5E7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0273B4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051DC7B7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2836CC1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6F0079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15F559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1643F40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DB649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44AE2B93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8CA8DE0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B1C4A9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67D24BA7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5B7E" w:rsidRPr="004533DE" w14:paraId="14C001E4" w14:textId="77777777" w:rsidTr="00B05B7E">
        <w:tc>
          <w:tcPr>
            <w:tcW w:w="1171" w:type="dxa"/>
          </w:tcPr>
          <w:p w14:paraId="54591079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D9C75F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B05B7E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78C28A69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A44C49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B35FA9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0DA6B3D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650BF7A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CE8DA0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791C246A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7ADE8EC" w14:textId="77777777" w:rsidR="00B05B7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CD8DA8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69C063C2" w14:textId="77777777" w:rsidR="00B05B7E" w:rsidRPr="004533DE" w:rsidRDefault="00B05B7E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bookmarkEnd w:id="0"/>
    <w:p w14:paraId="25153756" w14:textId="77777777" w:rsidR="00C04FA0" w:rsidRDefault="00C04FA0" w:rsidP="00C04FA0">
      <w:r>
        <w:t>*6</w:t>
      </w:r>
      <w:r w:rsidRPr="00B05B7E">
        <w:rPr>
          <w:vertAlign w:val="superscript"/>
        </w:rPr>
        <w:t>th</w:t>
      </w:r>
      <w:r>
        <w:t xml:space="preserve"> Grade may be included under the Youth Division. Each church should decide what is best for 6</w:t>
      </w:r>
      <w:r w:rsidRPr="00C04FA0">
        <w:rPr>
          <w:vertAlign w:val="superscript"/>
        </w:rPr>
        <w:t>th</w:t>
      </w:r>
      <w:r>
        <w:t xml:space="preserve"> graders based on local schools and preferred ministry approach.</w:t>
      </w:r>
    </w:p>
    <w:p w14:paraId="39F897DD" w14:textId="77777777" w:rsidR="00DB7309" w:rsidRDefault="00DB7309" w:rsidP="00DB7309"/>
    <w:p w14:paraId="10E6C6EA" w14:textId="0DDA27A3" w:rsidR="00DB7309" w:rsidRDefault="00DB7309" w:rsidP="00DB7309">
      <w:r>
        <w:t>Recommendations: Us</w:t>
      </w:r>
      <w:r w:rsidR="007D7A8C">
        <w:t>in</w:t>
      </w:r>
      <w:r>
        <w:t xml:space="preserve">g the Recommended Maximum Group </w:t>
      </w:r>
      <w:r w:rsidR="00D104CA">
        <w:t>Enrollment</w:t>
      </w:r>
      <w:r>
        <w:t xml:space="preserve"> and Recommended</w:t>
      </w:r>
      <w:r w:rsidR="007D7A8C">
        <w:t xml:space="preserve"> </w:t>
      </w:r>
      <w:r>
        <w:t>Child to Adult Ratio, what would you recommend to church leaders based on the information you developed above?</w:t>
      </w:r>
    </w:p>
    <w:p w14:paraId="0069B962" w14:textId="77777777" w:rsidR="00DB7309" w:rsidRDefault="00DB7309" w:rsidP="00DB7309"/>
    <w:p w14:paraId="72F984D1" w14:textId="27C6568E" w:rsidR="007D7A8C" w:rsidRDefault="007D7A8C" w:rsidP="007D7A8C">
      <w:r>
        <w:t xml:space="preserve">1. </w:t>
      </w:r>
      <w:r w:rsidR="00DB7309">
        <w:t xml:space="preserve">What teaching groups will be needed? Considering the Recommended Maximum Group </w:t>
      </w:r>
      <w:r w:rsidR="00D104CA">
        <w:t>Enrollment</w:t>
      </w:r>
      <w:r w:rsidR="00DB7309">
        <w:t xml:space="preserve"> of thirty, </w:t>
      </w:r>
    </w:p>
    <w:p w14:paraId="69694A2C" w14:textId="77777777" w:rsidR="007D7A8C" w:rsidRDefault="00DB7309" w:rsidP="007D7A8C">
      <w:pPr>
        <w:pStyle w:val="ListParagraph"/>
        <w:numPr>
          <w:ilvl w:val="0"/>
          <w:numId w:val="6"/>
        </w:numPr>
      </w:pPr>
      <w:r>
        <w:t xml:space="preserve">If </w:t>
      </w:r>
      <w:proofErr w:type="gramStart"/>
      <w:r>
        <w:t>all of</w:t>
      </w:r>
      <w:proofErr w:type="gramEnd"/>
      <w:r>
        <w:t xml:space="preserve"> the necessary space is available, how many teaching groups do you recommend? </w:t>
      </w:r>
    </w:p>
    <w:p w14:paraId="074F7924" w14:textId="77777777" w:rsidR="00DB7309" w:rsidRDefault="00DB7309" w:rsidP="007D7A8C">
      <w:pPr>
        <w:pStyle w:val="ListParagraph"/>
        <w:numPr>
          <w:ilvl w:val="0"/>
          <w:numId w:val="6"/>
        </w:numPr>
      </w:pPr>
      <w:r>
        <w:t>If space is limited, how many teach</w:t>
      </w:r>
      <w:r w:rsidR="007D7A8C">
        <w:t>in</w:t>
      </w:r>
      <w:r>
        <w:t>g groups do you recommend?</w:t>
      </w:r>
      <w:r w:rsidR="007D7A8C">
        <w:t xml:space="preserve"> </w:t>
      </w:r>
    </w:p>
    <w:p w14:paraId="0EE716EC" w14:textId="77777777" w:rsidR="00DB7309" w:rsidRDefault="00DB7309" w:rsidP="00DB7309"/>
    <w:p w14:paraId="52672217" w14:textId="77777777" w:rsidR="00C04FA0" w:rsidRDefault="00DB7309" w:rsidP="00DB7309">
      <w:r>
        <w:t xml:space="preserve">2. How many teachers/ workers will be needed? If one child/adult is needed for each six persons (pupils), </w:t>
      </w:r>
    </w:p>
    <w:p w14:paraId="5993BBB3" w14:textId="77777777" w:rsidR="00C04FA0" w:rsidRDefault="00DB7309" w:rsidP="00C04FA0">
      <w:pPr>
        <w:pStyle w:val="ListParagraph"/>
        <w:numPr>
          <w:ilvl w:val="0"/>
          <w:numId w:val="7"/>
        </w:numPr>
      </w:pPr>
      <w:r>
        <w:t xml:space="preserve">How many teachers/workers are needed to provide for </w:t>
      </w:r>
      <w:proofErr w:type="gramStart"/>
      <w:r>
        <w:t>all of</w:t>
      </w:r>
      <w:proofErr w:type="gramEnd"/>
      <w:r>
        <w:t xml:space="preserve"> the current enrollment and prospects (Total Possibilities)? </w:t>
      </w:r>
    </w:p>
    <w:p w14:paraId="139498B9" w14:textId="77777777" w:rsidR="00DB7309" w:rsidRDefault="00DB7309" w:rsidP="00C04FA0">
      <w:pPr>
        <w:pStyle w:val="ListParagraph"/>
        <w:numPr>
          <w:ilvl w:val="0"/>
          <w:numId w:val="7"/>
        </w:numPr>
      </w:pPr>
      <w:r>
        <w:t>If space is limited, how many workers are needed to provide for the groups you would recommend?</w:t>
      </w:r>
      <w:r w:rsidR="00C04FA0">
        <w:t xml:space="preserve"> </w:t>
      </w:r>
    </w:p>
    <w:p w14:paraId="46B3AAC0" w14:textId="77777777" w:rsidR="00DB7309" w:rsidRDefault="00DB7309" w:rsidP="00DB7309"/>
    <w:p w14:paraId="75AA74C5" w14:textId="77777777" w:rsidR="00DB7309" w:rsidRDefault="00DB7309" w:rsidP="00121272">
      <w:r>
        <w:t>3. Do you think this recommendation is practical? Explain.</w:t>
      </w:r>
      <w:r w:rsidR="00C04FA0">
        <w:t xml:space="preserve"> </w:t>
      </w:r>
    </w:p>
    <w:p w14:paraId="274E8E6C" w14:textId="77777777" w:rsidR="00121272" w:rsidRDefault="00121272" w:rsidP="00121272"/>
    <w:p w14:paraId="6CA3421A" w14:textId="2FF9295B" w:rsidR="00CB1514" w:rsidRDefault="00DB7309" w:rsidP="00CB1514">
      <w:r>
        <w:t>4</w:t>
      </w:r>
      <w:r w:rsidR="00C04FA0">
        <w:t>.</w:t>
      </w:r>
      <w:r>
        <w:t xml:space="preserve"> </w:t>
      </w:r>
      <w:r w:rsidR="00CB1514">
        <w:t xml:space="preserve">At </w:t>
      </w:r>
      <w:r w:rsidR="00CB1514">
        <w:t>2</w:t>
      </w:r>
      <w:r w:rsidR="00CB1514">
        <w:t xml:space="preserve">5 square feet per </w:t>
      </w:r>
      <w:r w:rsidR="00CB1514">
        <w:t xml:space="preserve">elementary </w:t>
      </w:r>
      <w:r w:rsidR="00230394">
        <w:t>attendee</w:t>
      </w:r>
      <w:r w:rsidR="00CB1514">
        <w:t>, is the current room adequate for projected attendance</w:t>
      </w:r>
      <w:r w:rsidR="00B06C20">
        <w:t xml:space="preserve"> for each group</w:t>
      </w:r>
      <w:r w:rsidR="00CB1514">
        <w:t xml:space="preserve">? </w:t>
      </w:r>
    </w:p>
    <w:p w14:paraId="4E2BE198" w14:textId="77777777" w:rsidR="00CB1514" w:rsidRDefault="00CB1514" w:rsidP="00CB1514"/>
    <w:p w14:paraId="0BBA8B98" w14:textId="047A71B1" w:rsidR="00121272" w:rsidRDefault="00CB1514" w:rsidP="00CB1514">
      <w:r>
        <w:t xml:space="preserve">5. </w:t>
      </w:r>
      <w:r w:rsidR="00DB7309">
        <w:t>What are some other thought</w:t>
      </w:r>
      <w:r w:rsidR="00C04FA0">
        <w:t>s</w:t>
      </w:r>
      <w:r w:rsidR="00DB7309">
        <w:t xml:space="preserve"> or suggestions for improving the </w:t>
      </w:r>
      <w:r w:rsidR="00C04FA0">
        <w:t>ministry</w:t>
      </w:r>
      <w:r w:rsidR="00DB7309">
        <w:t xml:space="preserve"> to better meet the needs</w:t>
      </w:r>
      <w:r w:rsidR="00C04FA0">
        <w:t xml:space="preserve"> of</w:t>
      </w:r>
      <w:r w:rsidR="00DB7309">
        <w:t xml:space="preserve"> this age division?</w:t>
      </w:r>
      <w:r w:rsidR="00C04FA0">
        <w:t xml:space="preserve"> </w:t>
      </w:r>
    </w:p>
    <w:p w14:paraId="0E8A0F34" w14:textId="77777777" w:rsidR="00DB7309" w:rsidRDefault="00DB7309" w:rsidP="00121272">
      <w:r>
        <w:t xml:space="preserve"> </w:t>
      </w:r>
    </w:p>
    <w:p w14:paraId="6175EE38" w14:textId="77777777" w:rsidR="00DB7309" w:rsidRDefault="00DB7309" w:rsidP="00DB7309">
      <w:r>
        <w:t xml:space="preserve"> </w:t>
      </w:r>
    </w:p>
    <w:p w14:paraId="0440BA42" w14:textId="77777777" w:rsidR="00DB7309" w:rsidRDefault="00DB7309" w:rsidP="00DB7309"/>
    <w:p w14:paraId="300139EC" w14:textId="25252925" w:rsidR="00C04FA0" w:rsidRDefault="00C04FA0"/>
    <w:p w14:paraId="41CE325B" w14:textId="77777777" w:rsidR="00BA0A90" w:rsidRDefault="00BA0A90">
      <w:pPr>
        <w:rPr>
          <w:b/>
          <w:sz w:val="28"/>
        </w:rPr>
      </w:pPr>
      <w:r>
        <w:rPr>
          <w:b/>
          <w:sz w:val="28"/>
        </w:rPr>
        <w:br w:type="page"/>
      </w:r>
    </w:p>
    <w:p w14:paraId="3A17D8F1" w14:textId="1DCC4DB7" w:rsidR="00DB7309" w:rsidRPr="00121272" w:rsidRDefault="00DB7309" w:rsidP="00DB7309">
      <w:pPr>
        <w:rPr>
          <w:b/>
          <w:sz w:val="28"/>
        </w:rPr>
      </w:pPr>
      <w:r w:rsidRPr="00121272">
        <w:rPr>
          <w:b/>
          <w:sz w:val="28"/>
        </w:rPr>
        <w:lastRenderedPageBreak/>
        <w:t xml:space="preserve">Growth and Improvement Analysis Worksheet—Youth 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71"/>
        <w:gridCol w:w="1125"/>
        <w:gridCol w:w="1091"/>
        <w:gridCol w:w="1144"/>
        <w:gridCol w:w="1344"/>
        <w:gridCol w:w="1071"/>
        <w:gridCol w:w="1344"/>
        <w:gridCol w:w="1060"/>
      </w:tblGrid>
      <w:tr w:rsidR="00C04FA0" w:rsidRPr="004533DE" w14:paraId="60E1DBE5" w14:textId="77777777" w:rsidTr="00F029A1">
        <w:tc>
          <w:tcPr>
            <w:tcW w:w="1171" w:type="dxa"/>
          </w:tcPr>
          <w:p w14:paraId="3FEA76F5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10821539"/>
            <w:r>
              <w:rPr>
                <w:rFonts w:cstheme="minorHAnsi"/>
                <w:b/>
                <w:sz w:val="18"/>
                <w:szCs w:val="18"/>
              </w:rPr>
              <w:t>Youth Division Grades*</w:t>
            </w:r>
          </w:p>
        </w:tc>
        <w:tc>
          <w:tcPr>
            <w:tcW w:w="1125" w:type="dxa"/>
          </w:tcPr>
          <w:p w14:paraId="20E273F1" w14:textId="7D056369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Current </w:t>
            </w:r>
            <w:r w:rsidR="005A1420">
              <w:rPr>
                <w:rFonts w:cstheme="minorHAnsi"/>
                <w:b/>
                <w:sz w:val="18"/>
                <w:szCs w:val="18"/>
              </w:rPr>
              <w:t xml:space="preserve">Group </w:t>
            </w:r>
            <w:r w:rsidRPr="004533DE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091" w:type="dxa"/>
          </w:tcPr>
          <w:p w14:paraId="2A869D59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Prospects on File</w:t>
            </w:r>
          </w:p>
        </w:tc>
        <w:tc>
          <w:tcPr>
            <w:tcW w:w="1144" w:type="dxa"/>
          </w:tcPr>
          <w:p w14:paraId="094F2D09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Possibilities</w:t>
            </w:r>
          </w:p>
        </w:tc>
        <w:tc>
          <w:tcPr>
            <w:tcW w:w="1344" w:type="dxa"/>
          </w:tcPr>
          <w:p w14:paraId="3D7F739C" w14:textId="7BA24451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Recommended Maximum Grp </w:t>
            </w:r>
            <w:r w:rsidR="005A1420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071" w:type="dxa"/>
          </w:tcPr>
          <w:p w14:paraId="5D82EA22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Teaching Groups Needed</w:t>
            </w:r>
          </w:p>
        </w:tc>
        <w:tc>
          <w:tcPr>
            <w:tcW w:w="1344" w:type="dxa"/>
          </w:tcPr>
          <w:p w14:paraId="025CF89E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Recommended </w:t>
            </w:r>
            <w:r>
              <w:rPr>
                <w:rFonts w:cstheme="minorHAnsi"/>
                <w:b/>
                <w:sz w:val="18"/>
                <w:szCs w:val="18"/>
              </w:rPr>
              <w:t>Student</w:t>
            </w:r>
            <w:r w:rsidRPr="004533DE">
              <w:rPr>
                <w:rFonts w:cstheme="minorHAnsi"/>
                <w:b/>
                <w:sz w:val="18"/>
                <w:szCs w:val="18"/>
              </w:rPr>
              <w:t xml:space="preserve"> to Adult Ratio</w:t>
            </w:r>
          </w:p>
        </w:tc>
        <w:tc>
          <w:tcPr>
            <w:tcW w:w="1060" w:type="dxa"/>
          </w:tcPr>
          <w:p w14:paraId="43BA65D8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Workers Needed</w:t>
            </w:r>
          </w:p>
        </w:tc>
      </w:tr>
      <w:tr w:rsidR="00C04FA0" w:rsidRPr="004533DE" w14:paraId="3053998E" w14:textId="77777777" w:rsidTr="00F029A1">
        <w:tc>
          <w:tcPr>
            <w:tcW w:w="1171" w:type="dxa"/>
          </w:tcPr>
          <w:p w14:paraId="53BDDB86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9B7CC5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290E6A49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910286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BEA752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C9DE198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FE4382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4AB89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4A972CFA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4A5434C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13713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4BEBCE3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0170A782" w14:textId="77777777" w:rsidTr="00F029A1">
        <w:tc>
          <w:tcPr>
            <w:tcW w:w="1171" w:type="dxa"/>
          </w:tcPr>
          <w:p w14:paraId="1236BA8D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9F5E28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74EC017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D002EE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B135E0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10C23A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9C01B46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E33E53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6DDAAD39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93450F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12742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4A001D4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4FEF2DE6" w14:textId="77777777" w:rsidTr="00F029A1">
        <w:tc>
          <w:tcPr>
            <w:tcW w:w="1171" w:type="dxa"/>
          </w:tcPr>
          <w:p w14:paraId="59D6D0DC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6F5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1B169B9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5AF067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4C57A6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6F4C8B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7C4B00E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A2DCE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06027A1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8139AB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22C203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37799FA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2CA366AA" w14:textId="77777777" w:rsidTr="00F029A1">
        <w:tc>
          <w:tcPr>
            <w:tcW w:w="1171" w:type="dxa"/>
          </w:tcPr>
          <w:p w14:paraId="25C0B509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EDE3FF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7D50A3A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9A2F471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B88648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A8446FC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1FA40C2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726557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06A6B78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4DAEEA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01B91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43263A9D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2C9C019B" w14:textId="77777777" w:rsidTr="00F029A1">
        <w:tc>
          <w:tcPr>
            <w:tcW w:w="1171" w:type="dxa"/>
          </w:tcPr>
          <w:p w14:paraId="13A64221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43B291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7C2668EC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894168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430149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39230B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A635968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69D9D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77D654D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4815FC5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244027A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261FCA2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1C6CA805" w14:textId="77777777" w:rsidTr="00F029A1">
        <w:tc>
          <w:tcPr>
            <w:tcW w:w="1171" w:type="dxa"/>
          </w:tcPr>
          <w:p w14:paraId="77F6684E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0C5FBD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C04FA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Grade</w:t>
            </w:r>
          </w:p>
          <w:p w14:paraId="4CC1A29C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B88296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1A9B32D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64BC63A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40062BA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D87A99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</w:tcPr>
          <w:p w14:paraId="04E4115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C79A3E0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90927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4:1</w:t>
            </w:r>
          </w:p>
        </w:tc>
        <w:tc>
          <w:tcPr>
            <w:tcW w:w="1060" w:type="dxa"/>
          </w:tcPr>
          <w:p w14:paraId="425044D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bookmarkEnd w:id="1"/>
    <w:p w14:paraId="0F769419" w14:textId="77777777" w:rsidR="00C04FA0" w:rsidRPr="00121272" w:rsidRDefault="00C04FA0" w:rsidP="00C04FA0">
      <w:r w:rsidRPr="00121272">
        <w:t>*6</w:t>
      </w:r>
      <w:r w:rsidRPr="00121272">
        <w:rPr>
          <w:vertAlign w:val="superscript"/>
        </w:rPr>
        <w:t>th</w:t>
      </w:r>
      <w:r w:rsidRPr="00121272">
        <w:t xml:space="preserve"> Grade may be included under the Children’s Division. Each church should decide what is best for 6</w:t>
      </w:r>
      <w:r w:rsidRPr="00121272">
        <w:rPr>
          <w:vertAlign w:val="superscript"/>
        </w:rPr>
        <w:t>th</w:t>
      </w:r>
      <w:r w:rsidRPr="00121272">
        <w:t xml:space="preserve"> graders based on local schools and preferred ministry approach.</w:t>
      </w:r>
    </w:p>
    <w:p w14:paraId="531C331C" w14:textId="77777777" w:rsidR="00DB7309" w:rsidRDefault="00DB7309" w:rsidP="00DB7309"/>
    <w:p w14:paraId="7BE1A391" w14:textId="69A6DE70" w:rsidR="00DB7309" w:rsidRDefault="00DB7309" w:rsidP="00DB7309">
      <w:r>
        <w:t>Recommendations: Us</w:t>
      </w:r>
      <w:r w:rsidR="00C04FA0">
        <w:t>in</w:t>
      </w:r>
      <w:r>
        <w:t xml:space="preserve">g the Recommended Maximum Group </w:t>
      </w:r>
      <w:r w:rsidR="00B06C20">
        <w:t>Enrollment</w:t>
      </w:r>
      <w:r>
        <w:t xml:space="preserve"> and Recommended</w:t>
      </w:r>
      <w:r w:rsidR="00C04FA0">
        <w:t xml:space="preserve"> </w:t>
      </w:r>
      <w:r>
        <w:t xml:space="preserve">Student to Adult Ratio, </w:t>
      </w:r>
      <w:r w:rsidR="00C37073">
        <w:t>w</w:t>
      </w:r>
      <w:r>
        <w:t>hat would you recommend to Church leaders based on the information you developed above?</w:t>
      </w:r>
    </w:p>
    <w:p w14:paraId="1A4CEF2F" w14:textId="77777777" w:rsidR="00DB7309" w:rsidRDefault="00DB7309" w:rsidP="00DB7309"/>
    <w:p w14:paraId="14809B25" w14:textId="4EF5FB31" w:rsidR="00C04FA0" w:rsidRDefault="00C04FA0" w:rsidP="00C04FA0">
      <w:r>
        <w:t xml:space="preserve">1. </w:t>
      </w:r>
      <w:r w:rsidR="00DB7309">
        <w:t xml:space="preserve">What teaching groups Will he needed? Considering the Recommended Maximum Group </w:t>
      </w:r>
      <w:r w:rsidR="00163E86">
        <w:t>Enrollment</w:t>
      </w:r>
      <w:r w:rsidR="00DB7309">
        <w:t xml:space="preserve"> of fifteen,</w:t>
      </w:r>
      <w:r>
        <w:t xml:space="preserve"> </w:t>
      </w:r>
    </w:p>
    <w:p w14:paraId="24CC8F58" w14:textId="77777777" w:rsidR="00DB7309" w:rsidRDefault="00DB7309" w:rsidP="00C04FA0">
      <w:pPr>
        <w:pStyle w:val="ListParagraph"/>
        <w:numPr>
          <w:ilvl w:val="0"/>
          <w:numId w:val="9"/>
        </w:numPr>
      </w:pPr>
      <w:r>
        <w:t xml:space="preserve">How many teaching groups do you recommend </w:t>
      </w:r>
      <w:r w:rsidR="00C04FA0">
        <w:t>if</w:t>
      </w:r>
      <w:r>
        <w:t xml:space="preserve"> </w:t>
      </w:r>
      <w:proofErr w:type="gramStart"/>
      <w:r>
        <w:t>all of</w:t>
      </w:r>
      <w:proofErr w:type="gramEnd"/>
      <w:r>
        <w:t xml:space="preserve"> the necessary space is available?</w:t>
      </w:r>
      <w:r w:rsidR="00C04FA0">
        <w:t xml:space="preserve"> </w:t>
      </w:r>
    </w:p>
    <w:p w14:paraId="56A3DF96" w14:textId="77777777" w:rsidR="00C04FA0" w:rsidRDefault="00DB7309" w:rsidP="00C04FA0">
      <w:pPr>
        <w:pStyle w:val="ListParagraph"/>
        <w:numPr>
          <w:ilvl w:val="0"/>
          <w:numId w:val="9"/>
        </w:numPr>
      </w:pPr>
      <w:r>
        <w:t xml:space="preserve">If space is limited, how many teaching groups do you recommend? </w:t>
      </w:r>
    </w:p>
    <w:p w14:paraId="67C5554E" w14:textId="77777777" w:rsidR="00C04FA0" w:rsidRDefault="00C04FA0" w:rsidP="00C04FA0"/>
    <w:p w14:paraId="18668D0C" w14:textId="152E4F07" w:rsidR="00C04FA0" w:rsidRDefault="00DB7309" w:rsidP="00C04FA0">
      <w:r>
        <w:t>2. H</w:t>
      </w:r>
      <w:r w:rsidR="00163E86">
        <w:t>ow</w:t>
      </w:r>
      <w:r>
        <w:t xml:space="preserve"> many teachers/workers </w:t>
      </w:r>
      <w:r w:rsidR="00C04FA0">
        <w:t>w</w:t>
      </w:r>
      <w:r>
        <w:t>ill be needed? If one teacher/worker is needed for each four persons (pupils),</w:t>
      </w:r>
      <w:r w:rsidR="00C04FA0">
        <w:t xml:space="preserve"> </w:t>
      </w:r>
    </w:p>
    <w:p w14:paraId="313DB491" w14:textId="77777777" w:rsidR="00C04FA0" w:rsidRDefault="00C04FA0" w:rsidP="00C04FA0">
      <w:pPr>
        <w:pStyle w:val="ListParagraph"/>
        <w:numPr>
          <w:ilvl w:val="0"/>
          <w:numId w:val="10"/>
        </w:numPr>
      </w:pPr>
      <w:r>
        <w:t xml:space="preserve">How </w:t>
      </w:r>
      <w:r w:rsidR="00DB7309">
        <w:t xml:space="preserve">many teachers/workers are needed to provide for </w:t>
      </w:r>
      <w:proofErr w:type="gramStart"/>
      <w:r w:rsidR="00DB7309">
        <w:t>all of</w:t>
      </w:r>
      <w:proofErr w:type="gramEnd"/>
      <w:r w:rsidR="00DB7309">
        <w:t xml:space="preserve"> the current enrollment and prospects (Total Possibilities)? </w:t>
      </w:r>
    </w:p>
    <w:p w14:paraId="2744E2CA" w14:textId="77777777" w:rsidR="00DB7309" w:rsidRDefault="00DB7309" w:rsidP="00C04FA0">
      <w:pPr>
        <w:pStyle w:val="ListParagraph"/>
        <w:numPr>
          <w:ilvl w:val="0"/>
          <w:numId w:val="10"/>
        </w:numPr>
      </w:pPr>
      <w:r>
        <w:t>If space is limited, how many teachers/workers are needed to provide for the groups you would recommend?</w:t>
      </w:r>
      <w:r w:rsidR="00C04FA0">
        <w:t xml:space="preserve"> </w:t>
      </w:r>
    </w:p>
    <w:p w14:paraId="18BD1722" w14:textId="77777777" w:rsidR="00DB7309" w:rsidRDefault="00DB7309" w:rsidP="00DB7309"/>
    <w:p w14:paraId="292D2C39" w14:textId="77777777" w:rsidR="00DB7309" w:rsidRDefault="00DB7309" w:rsidP="00121272">
      <w:r>
        <w:t>3. Do you think this recommendation is practical? Explain.</w:t>
      </w:r>
      <w:r w:rsidR="00C04FA0">
        <w:t xml:space="preserve"> </w:t>
      </w:r>
    </w:p>
    <w:p w14:paraId="45065B60" w14:textId="77777777" w:rsidR="00121272" w:rsidRDefault="00121272" w:rsidP="00121272"/>
    <w:p w14:paraId="61DA83F1" w14:textId="3679FFB6" w:rsidR="00230394" w:rsidRDefault="00DB7309" w:rsidP="00230394">
      <w:r>
        <w:t xml:space="preserve">4. </w:t>
      </w:r>
      <w:r w:rsidR="00230394">
        <w:t xml:space="preserve">At </w:t>
      </w:r>
      <w:r w:rsidR="00230394">
        <w:t>1</w:t>
      </w:r>
      <w:r w:rsidR="00230394">
        <w:t xml:space="preserve">5 square feet per </w:t>
      </w:r>
      <w:r w:rsidR="00230394">
        <w:t>youth attendee</w:t>
      </w:r>
      <w:r w:rsidR="00230394">
        <w:t>, is the current room adequate for projected attendance</w:t>
      </w:r>
      <w:r w:rsidR="00163E86">
        <w:t xml:space="preserve"> of each group</w:t>
      </w:r>
      <w:r w:rsidR="00230394">
        <w:t xml:space="preserve">? </w:t>
      </w:r>
    </w:p>
    <w:p w14:paraId="17049AD5" w14:textId="77777777" w:rsidR="00230394" w:rsidRDefault="00230394" w:rsidP="00230394"/>
    <w:p w14:paraId="1FEC5575" w14:textId="26B48E89" w:rsidR="00DB7309" w:rsidRDefault="00230394" w:rsidP="00230394">
      <w:r>
        <w:t xml:space="preserve">5. </w:t>
      </w:r>
      <w:r w:rsidR="00DB7309">
        <w:t xml:space="preserve">What are some other thoughts or suggestions for improving the </w:t>
      </w:r>
      <w:r w:rsidR="00C04FA0">
        <w:t>ministry</w:t>
      </w:r>
      <w:r w:rsidR="00DB7309">
        <w:t xml:space="preserve"> to better meet the needs </w:t>
      </w:r>
      <w:r w:rsidR="00C04FA0">
        <w:t>of</w:t>
      </w:r>
      <w:r w:rsidR="00DB7309">
        <w:t xml:space="preserve"> this age division?</w:t>
      </w:r>
      <w:r w:rsidR="00C04FA0">
        <w:t xml:space="preserve"> </w:t>
      </w:r>
    </w:p>
    <w:p w14:paraId="48972C57" w14:textId="77777777" w:rsidR="00121272" w:rsidRDefault="00121272" w:rsidP="00121272"/>
    <w:p w14:paraId="6A8CE057" w14:textId="77777777" w:rsidR="00DB7309" w:rsidRDefault="00DB7309" w:rsidP="00DB7309"/>
    <w:p w14:paraId="1AC21E12" w14:textId="7FB8514A" w:rsidR="00C04FA0" w:rsidRDefault="00DB7309">
      <w:r>
        <w:t xml:space="preserve"> </w:t>
      </w:r>
    </w:p>
    <w:p w14:paraId="181C3F2D" w14:textId="77777777" w:rsidR="00BA0A90" w:rsidRDefault="00BA0A90">
      <w:pPr>
        <w:rPr>
          <w:b/>
          <w:sz w:val="28"/>
        </w:rPr>
      </w:pPr>
      <w:r>
        <w:rPr>
          <w:b/>
          <w:sz w:val="28"/>
        </w:rPr>
        <w:br w:type="page"/>
      </w:r>
    </w:p>
    <w:p w14:paraId="24086B43" w14:textId="1E6EB4D6" w:rsidR="00DB7309" w:rsidRPr="00121272" w:rsidRDefault="00DB7309" w:rsidP="00DB7309">
      <w:pPr>
        <w:rPr>
          <w:b/>
          <w:sz w:val="28"/>
        </w:rPr>
      </w:pPr>
      <w:r w:rsidRPr="00121272">
        <w:rPr>
          <w:b/>
          <w:sz w:val="28"/>
        </w:rPr>
        <w:lastRenderedPageBreak/>
        <w:t>Growth and</w:t>
      </w:r>
      <w:r w:rsidR="00C04FA0" w:rsidRPr="00121272">
        <w:rPr>
          <w:b/>
          <w:sz w:val="28"/>
        </w:rPr>
        <w:t xml:space="preserve"> Improvement </w:t>
      </w:r>
      <w:r w:rsidRPr="00121272">
        <w:rPr>
          <w:b/>
          <w:sz w:val="28"/>
        </w:rPr>
        <w:t>Analysis Worksheet—Adult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71"/>
        <w:gridCol w:w="1125"/>
        <w:gridCol w:w="1091"/>
        <w:gridCol w:w="1144"/>
        <w:gridCol w:w="1344"/>
        <w:gridCol w:w="1071"/>
        <w:gridCol w:w="1344"/>
        <w:gridCol w:w="1060"/>
      </w:tblGrid>
      <w:tr w:rsidR="00C04FA0" w:rsidRPr="004533DE" w14:paraId="3DAB652F" w14:textId="77777777" w:rsidTr="00F029A1">
        <w:tc>
          <w:tcPr>
            <w:tcW w:w="1171" w:type="dxa"/>
          </w:tcPr>
          <w:p w14:paraId="7207B131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Adult Division Groups</w:t>
            </w:r>
          </w:p>
        </w:tc>
        <w:tc>
          <w:tcPr>
            <w:tcW w:w="1125" w:type="dxa"/>
          </w:tcPr>
          <w:p w14:paraId="2C25AC6C" w14:textId="12EF9D8E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Current </w:t>
            </w:r>
            <w:r w:rsidR="005A1420">
              <w:rPr>
                <w:rFonts w:cstheme="minorHAnsi"/>
                <w:b/>
                <w:sz w:val="18"/>
                <w:szCs w:val="18"/>
              </w:rPr>
              <w:t xml:space="preserve">Group </w:t>
            </w:r>
            <w:r w:rsidRPr="004533DE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091" w:type="dxa"/>
          </w:tcPr>
          <w:p w14:paraId="3C547C62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Prospects on File</w:t>
            </w:r>
          </w:p>
        </w:tc>
        <w:tc>
          <w:tcPr>
            <w:tcW w:w="1144" w:type="dxa"/>
          </w:tcPr>
          <w:p w14:paraId="10348A94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Possibilities</w:t>
            </w:r>
          </w:p>
        </w:tc>
        <w:tc>
          <w:tcPr>
            <w:tcW w:w="1344" w:type="dxa"/>
          </w:tcPr>
          <w:p w14:paraId="4AB51479" w14:textId="3707E57E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Recommended Maximum Grp </w:t>
            </w:r>
            <w:r w:rsidR="00EE7E7A">
              <w:rPr>
                <w:rFonts w:cstheme="minorHAnsi"/>
                <w:b/>
                <w:sz w:val="18"/>
                <w:szCs w:val="18"/>
              </w:rPr>
              <w:t>Enrollment</w:t>
            </w:r>
          </w:p>
        </w:tc>
        <w:tc>
          <w:tcPr>
            <w:tcW w:w="1071" w:type="dxa"/>
          </w:tcPr>
          <w:p w14:paraId="1FDF5574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Teaching Groups Needed</w:t>
            </w:r>
          </w:p>
        </w:tc>
        <w:tc>
          <w:tcPr>
            <w:tcW w:w="1344" w:type="dxa"/>
          </w:tcPr>
          <w:p w14:paraId="55DE0168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 xml:space="preserve">Recommended </w:t>
            </w:r>
            <w:r>
              <w:rPr>
                <w:rFonts w:cstheme="minorHAnsi"/>
                <w:b/>
                <w:sz w:val="18"/>
                <w:szCs w:val="18"/>
              </w:rPr>
              <w:t>Pupil to Leader*</w:t>
            </w:r>
            <w:r w:rsidRPr="004533DE">
              <w:rPr>
                <w:rFonts w:cstheme="minorHAnsi"/>
                <w:b/>
                <w:sz w:val="18"/>
                <w:szCs w:val="18"/>
              </w:rPr>
              <w:t xml:space="preserve"> Ratio</w:t>
            </w:r>
          </w:p>
        </w:tc>
        <w:tc>
          <w:tcPr>
            <w:tcW w:w="1060" w:type="dxa"/>
          </w:tcPr>
          <w:p w14:paraId="40E8CA73" w14:textId="77777777" w:rsidR="00C04FA0" w:rsidRPr="004533DE" w:rsidRDefault="00C04FA0" w:rsidP="00F029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3DE">
              <w:rPr>
                <w:rFonts w:cstheme="minorHAnsi"/>
                <w:b/>
                <w:sz w:val="18"/>
                <w:szCs w:val="18"/>
              </w:rPr>
              <w:t>Total Workers Needed</w:t>
            </w:r>
          </w:p>
        </w:tc>
      </w:tr>
      <w:tr w:rsidR="00C04FA0" w:rsidRPr="004533DE" w14:paraId="7050885A" w14:textId="77777777" w:rsidTr="00F029A1">
        <w:tc>
          <w:tcPr>
            <w:tcW w:w="1171" w:type="dxa"/>
          </w:tcPr>
          <w:p w14:paraId="735599E2" w14:textId="77777777" w:rsidR="00C04FA0" w:rsidRDefault="00C04FA0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</w:t>
            </w:r>
          </w:p>
          <w:p w14:paraId="35FD5CD4" w14:textId="77777777" w:rsidR="00C04FA0" w:rsidRPr="004533DE" w:rsidRDefault="00C04FA0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(18-24)</w:t>
            </w:r>
          </w:p>
        </w:tc>
        <w:tc>
          <w:tcPr>
            <w:tcW w:w="1125" w:type="dxa"/>
          </w:tcPr>
          <w:p w14:paraId="53DEEFE1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AA573CA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857D93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D33C0E2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7B6BA7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7ADDBF6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2805D008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0A7A2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66FC18C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007FB88E" w14:textId="77777777" w:rsidTr="00F029A1">
        <w:tc>
          <w:tcPr>
            <w:tcW w:w="1171" w:type="dxa"/>
          </w:tcPr>
          <w:p w14:paraId="686C94A3" w14:textId="3C83ABFD" w:rsidR="00C04FA0" w:rsidRDefault="00876A56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Young </w:t>
            </w:r>
            <w:r w:rsidR="00567F2C">
              <w:rPr>
                <w:rFonts w:cstheme="minorHAnsi"/>
                <w:sz w:val="18"/>
                <w:szCs w:val="18"/>
              </w:rPr>
              <w:t>Ad</w:t>
            </w:r>
            <w:r w:rsidR="00A45F5C">
              <w:rPr>
                <w:rFonts w:cstheme="minorHAnsi"/>
                <w:sz w:val="18"/>
                <w:szCs w:val="18"/>
              </w:rPr>
              <w:t>ults</w:t>
            </w:r>
          </w:p>
          <w:p w14:paraId="288F231C" w14:textId="77777777" w:rsidR="00C04FA0" w:rsidRPr="004533DE" w:rsidRDefault="00C04FA0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(18-24)</w:t>
            </w:r>
          </w:p>
        </w:tc>
        <w:tc>
          <w:tcPr>
            <w:tcW w:w="1125" w:type="dxa"/>
          </w:tcPr>
          <w:p w14:paraId="1642A03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50A57C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8D5F3F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2FD049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A55DE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16116E3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35BD3BDF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AEAD5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433C6F1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60207E1E" w14:textId="77777777" w:rsidTr="00F029A1">
        <w:tc>
          <w:tcPr>
            <w:tcW w:w="1171" w:type="dxa"/>
          </w:tcPr>
          <w:p w14:paraId="3ED7CD38" w14:textId="0B3BCACB" w:rsidR="00C04FA0" w:rsidRDefault="00342D49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Young</w:t>
            </w:r>
            <w:r w:rsidR="00567F2C">
              <w:rPr>
                <w:rFonts w:cstheme="minorHAnsi"/>
                <w:sz w:val="18"/>
                <w:szCs w:val="18"/>
              </w:rPr>
              <w:t xml:space="preserve"> Ad</w:t>
            </w:r>
            <w:r w:rsidR="00F8755C">
              <w:rPr>
                <w:rFonts w:cstheme="minorHAnsi"/>
                <w:sz w:val="18"/>
                <w:szCs w:val="18"/>
              </w:rPr>
              <w:t>ults</w:t>
            </w:r>
          </w:p>
          <w:p w14:paraId="77E8A892" w14:textId="77777777" w:rsidR="00C04FA0" w:rsidRPr="004533DE" w:rsidRDefault="00C04FA0" w:rsidP="00C04F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(25-34)</w:t>
            </w:r>
          </w:p>
        </w:tc>
        <w:tc>
          <w:tcPr>
            <w:tcW w:w="1125" w:type="dxa"/>
          </w:tcPr>
          <w:p w14:paraId="3397DC6E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63F0374F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186B941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87DA72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81D038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1A1DBA68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0184D4E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E7EFA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5FE144FD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1288E902" w14:textId="77777777" w:rsidTr="00F029A1">
        <w:tc>
          <w:tcPr>
            <w:tcW w:w="1171" w:type="dxa"/>
          </w:tcPr>
          <w:p w14:paraId="5993276E" w14:textId="78F391D7" w:rsidR="00C04FA0" w:rsidRDefault="00342D49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Median</w:t>
            </w:r>
            <w:r w:rsidR="00567F2C">
              <w:rPr>
                <w:rFonts w:cstheme="minorHAnsi"/>
                <w:sz w:val="18"/>
                <w:szCs w:val="18"/>
              </w:rPr>
              <w:t xml:space="preserve"> Ad</w:t>
            </w:r>
            <w:r w:rsidR="00F8755C">
              <w:rPr>
                <w:rFonts w:cstheme="minorHAnsi"/>
                <w:sz w:val="18"/>
                <w:szCs w:val="18"/>
              </w:rPr>
              <w:t>ults</w:t>
            </w:r>
          </w:p>
          <w:p w14:paraId="7D5C7B54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(35-54)</w:t>
            </w:r>
          </w:p>
        </w:tc>
        <w:tc>
          <w:tcPr>
            <w:tcW w:w="1125" w:type="dxa"/>
          </w:tcPr>
          <w:p w14:paraId="5FF4339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66BD4E3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1D2E8AC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7334F103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0EFAD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46B9388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AB9B47C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4DCA0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304CEF6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416E6309" w14:textId="77777777" w:rsidTr="00F029A1">
        <w:tc>
          <w:tcPr>
            <w:tcW w:w="1171" w:type="dxa"/>
          </w:tcPr>
          <w:p w14:paraId="295FBA1C" w14:textId="1E7C93B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C8366F">
              <w:rPr>
                <w:rFonts w:cstheme="minorHAnsi"/>
                <w:sz w:val="18"/>
                <w:szCs w:val="18"/>
              </w:rPr>
              <w:t>edian Ad</w:t>
            </w:r>
            <w:r w:rsidR="00F8755C">
              <w:rPr>
                <w:rFonts w:cstheme="minorHAnsi"/>
                <w:sz w:val="18"/>
                <w:szCs w:val="18"/>
              </w:rPr>
              <w:t>ults</w:t>
            </w:r>
          </w:p>
          <w:p w14:paraId="5873897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(55-64)</w:t>
            </w:r>
          </w:p>
        </w:tc>
        <w:tc>
          <w:tcPr>
            <w:tcW w:w="1125" w:type="dxa"/>
          </w:tcPr>
          <w:p w14:paraId="636E0E3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0237E31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CACD21A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4D05010B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05D56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7ED93C37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EE7FBB8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B0B7DB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1A8A29B2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FA0" w:rsidRPr="004533DE" w14:paraId="3139B7CE" w14:textId="77777777" w:rsidTr="00F029A1">
        <w:tc>
          <w:tcPr>
            <w:tcW w:w="1171" w:type="dxa"/>
          </w:tcPr>
          <w:p w14:paraId="233C4B9A" w14:textId="77777777" w:rsidR="0070594A" w:rsidRDefault="00F8755C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Older </w:t>
            </w:r>
          </w:p>
          <w:p w14:paraId="42DA3426" w14:textId="1288C00C" w:rsidR="00C04FA0" w:rsidRDefault="00F8755C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Adults</w:t>
            </w:r>
          </w:p>
          <w:p w14:paraId="480F748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(64-up)</w:t>
            </w:r>
          </w:p>
        </w:tc>
        <w:tc>
          <w:tcPr>
            <w:tcW w:w="1125" w:type="dxa"/>
          </w:tcPr>
          <w:p w14:paraId="13F5B636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45BE951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512AF00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18D08664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C079AE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14:paraId="7D08C965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52328F1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E68C21" w14:textId="77777777" w:rsidR="00C04FA0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6:1</w:t>
            </w:r>
          </w:p>
        </w:tc>
        <w:tc>
          <w:tcPr>
            <w:tcW w:w="1060" w:type="dxa"/>
          </w:tcPr>
          <w:p w14:paraId="679A9B03" w14:textId="77777777" w:rsidR="00C04FA0" w:rsidRPr="004533DE" w:rsidRDefault="00C04FA0" w:rsidP="00F02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E4D1B07" w14:textId="77777777" w:rsidR="00DB7309" w:rsidRDefault="00DB7309" w:rsidP="00DB7309">
      <w:r>
        <w:t>*Notes:</w:t>
      </w:r>
    </w:p>
    <w:p w14:paraId="3F129011" w14:textId="199D5712" w:rsidR="00DB7309" w:rsidRDefault="00C8366F" w:rsidP="00C04FA0">
      <w:pPr>
        <w:pStyle w:val="ListParagraph"/>
        <w:numPr>
          <w:ilvl w:val="0"/>
          <w:numId w:val="11"/>
        </w:numPr>
      </w:pPr>
      <w:r>
        <w:t>When possible, a</w:t>
      </w:r>
      <w:r w:rsidR="00DB7309">
        <w:t xml:space="preserve"> Lead</w:t>
      </w:r>
      <w:r w:rsidR="00C04FA0">
        <w:t xml:space="preserve"> </w:t>
      </w:r>
      <w:r w:rsidR="00DB7309">
        <w:t>Teacher and an Apprentice</w:t>
      </w:r>
      <w:r w:rsidR="00C04FA0">
        <w:t xml:space="preserve"> </w:t>
      </w:r>
      <w:r w:rsidR="00DB7309">
        <w:t xml:space="preserve">Teacher are recommended. In the worksheet above, </w:t>
      </w:r>
      <w:r w:rsidR="00C04FA0">
        <w:t>“</w:t>
      </w:r>
      <w:r w:rsidR="00DB7309">
        <w:t>Leader</w:t>
      </w:r>
      <w:r w:rsidR="00C04FA0">
        <w:t>”</w:t>
      </w:r>
      <w:r w:rsidR="00DB7309">
        <w:t xml:space="preserve"> </w:t>
      </w:r>
      <w:r w:rsidR="00C04FA0">
        <w:t>in</w:t>
      </w:r>
      <w:r w:rsidR="00DB7309">
        <w:t xml:space="preserve">cludes a teacher, an apprentice teacher, and all class </w:t>
      </w:r>
      <w:r w:rsidR="00BC42A7">
        <w:t>leaders</w:t>
      </w:r>
      <w:r w:rsidR="00DB7309">
        <w:t xml:space="preserve"> such as care group leaders</w:t>
      </w:r>
      <w:r w:rsidR="00C04FA0">
        <w:t>, outreach leaders, and mission</w:t>
      </w:r>
      <w:r w:rsidR="005607A1">
        <w:t xml:space="preserve"> project</w:t>
      </w:r>
      <w:r w:rsidR="00C04FA0">
        <w:t xml:space="preserve"> leaders</w:t>
      </w:r>
      <w:r w:rsidR="00DB7309">
        <w:t>.</w:t>
      </w:r>
    </w:p>
    <w:p w14:paraId="462DC2AD" w14:textId="51F69929" w:rsidR="00DB7309" w:rsidRDefault="00DB7309" w:rsidP="00C04FA0">
      <w:pPr>
        <w:pStyle w:val="ListParagraph"/>
        <w:numPr>
          <w:ilvl w:val="0"/>
          <w:numId w:val="11"/>
        </w:numPr>
      </w:pPr>
      <w:r>
        <w:t>In smaller churches, it is recommended that the Max</w:t>
      </w:r>
      <w:r w:rsidR="00C04FA0">
        <w:t>im</w:t>
      </w:r>
      <w:r>
        <w:t xml:space="preserve">um Group </w:t>
      </w:r>
      <w:r w:rsidR="00DE7CEF">
        <w:t>Enrollment</w:t>
      </w:r>
      <w:r>
        <w:t xml:space="preserve"> be twenty-five</w:t>
      </w:r>
      <w:r w:rsidR="00D5568F">
        <w:t xml:space="preserve"> to </w:t>
      </w:r>
      <w:r>
        <w:t>avoid adm</w:t>
      </w:r>
      <w:r w:rsidR="00C04FA0">
        <w:t>ini</w:t>
      </w:r>
      <w:r>
        <w:t xml:space="preserve">strative problems </w:t>
      </w:r>
      <w:r w:rsidR="00C04FA0">
        <w:t>w</w:t>
      </w:r>
      <w:r>
        <w:t>here a group (class) may tend to become a “voting</w:t>
      </w:r>
      <w:r w:rsidR="00C04FA0">
        <w:t xml:space="preserve"> </w:t>
      </w:r>
      <w:r>
        <w:t>block.”</w:t>
      </w:r>
    </w:p>
    <w:p w14:paraId="64925344" w14:textId="77777777" w:rsidR="00DB7309" w:rsidRDefault="00DB7309" w:rsidP="00DB7309">
      <w:pPr>
        <w:pStyle w:val="ListParagraph"/>
        <w:numPr>
          <w:ilvl w:val="0"/>
          <w:numId w:val="11"/>
        </w:numPr>
      </w:pPr>
      <w:r>
        <w:t>To be effective, adult groups should have more than one teacher/fac</w:t>
      </w:r>
      <w:r w:rsidR="00C04FA0">
        <w:t>ili</w:t>
      </w:r>
      <w:r>
        <w:t>tator to achieve full potential for reaching, teaching, and m</w:t>
      </w:r>
      <w:r w:rsidR="00C04FA0">
        <w:t>in</w:t>
      </w:r>
      <w:r>
        <w:t>istering. The model</w:t>
      </w:r>
      <w:r w:rsidR="00C04FA0">
        <w:t xml:space="preserve"> </w:t>
      </w:r>
      <w:r>
        <w:t>suggested here provides for effectively maintai</w:t>
      </w:r>
      <w:r w:rsidR="00C04FA0">
        <w:t>ni</w:t>
      </w:r>
      <w:r>
        <w:t>ng mean</w:t>
      </w:r>
      <w:r w:rsidR="00C04FA0">
        <w:t>in</w:t>
      </w:r>
      <w:r>
        <w:t>gful life</w:t>
      </w:r>
      <w:r w:rsidR="00C04FA0">
        <w:t xml:space="preserve"> </w:t>
      </w:r>
      <w:r>
        <w:t>connections among and between group members</w:t>
      </w:r>
      <w:r w:rsidR="00C04FA0">
        <w:t>.</w:t>
      </w:r>
    </w:p>
    <w:p w14:paraId="5C915189" w14:textId="77777777" w:rsidR="00DB7309" w:rsidRDefault="00DB7309" w:rsidP="00DB7309"/>
    <w:p w14:paraId="4DF1DBF2" w14:textId="4C5FEB74" w:rsidR="00DB7309" w:rsidRDefault="00DB7309" w:rsidP="00DB7309">
      <w:r>
        <w:t xml:space="preserve">Recommendations: Based on your analysis and using the Recommended Maximum Group </w:t>
      </w:r>
      <w:r w:rsidR="00DE7CEF">
        <w:t>Enrollment</w:t>
      </w:r>
      <w:r>
        <w:t xml:space="preserve"> and Recommended Leader to Pupil Ratio, </w:t>
      </w:r>
      <w:r w:rsidR="00C04FA0">
        <w:t>w</w:t>
      </w:r>
      <w:r>
        <w:t xml:space="preserve">hat would you recommend to </w:t>
      </w:r>
      <w:r w:rsidR="00C04FA0">
        <w:t>c</w:t>
      </w:r>
      <w:r>
        <w:t>hurch leaders based on the information you developed above?</w:t>
      </w:r>
    </w:p>
    <w:p w14:paraId="528FB153" w14:textId="77777777" w:rsidR="00DB7309" w:rsidRDefault="00DB7309" w:rsidP="00DB7309"/>
    <w:p w14:paraId="6D9291E5" w14:textId="1DC92FB9" w:rsidR="00C04FA0" w:rsidRDefault="00C04FA0" w:rsidP="00C04FA0">
      <w:r>
        <w:t xml:space="preserve">1. </w:t>
      </w:r>
      <w:r w:rsidR="00DB7309">
        <w:t>How many teaching groups are needed? If one group (class) is needed for each thirty-five pup</w:t>
      </w:r>
      <w:r>
        <w:t>il</w:t>
      </w:r>
      <w:r w:rsidR="00DB7309">
        <w:t xml:space="preserve">s (Maximum Group </w:t>
      </w:r>
      <w:r w:rsidR="0063428C">
        <w:t>Enrollment</w:t>
      </w:r>
      <w:r w:rsidR="00DB7309">
        <w:t>),</w:t>
      </w:r>
    </w:p>
    <w:p w14:paraId="2AF3E8BE" w14:textId="77777777" w:rsidR="00C04FA0" w:rsidRDefault="00C04FA0" w:rsidP="00DB7309">
      <w:pPr>
        <w:pStyle w:val="ListParagraph"/>
        <w:numPr>
          <w:ilvl w:val="0"/>
          <w:numId w:val="14"/>
        </w:numPr>
      </w:pPr>
      <w:r>
        <w:t xml:space="preserve">How </w:t>
      </w:r>
      <w:r w:rsidR="00DB7309">
        <w:t>many teach</w:t>
      </w:r>
      <w:r>
        <w:t>in</w:t>
      </w:r>
      <w:r w:rsidR="00DB7309">
        <w:t xml:space="preserve">g groups (classes) are needed for this division </w:t>
      </w:r>
      <w:r>
        <w:t xml:space="preserve">if </w:t>
      </w:r>
      <w:proofErr w:type="gramStart"/>
      <w:r>
        <w:t>all</w:t>
      </w:r>
      <w:r w:rsidR="00DB7309">
        <w:t xml:space="preserve"> of</w:t>
      </w:r>
      <w:proofErr w:type="gramEnd"/>
      <w:r w:rsidR="00DB7309">
        <w:t xml:space="preserve"> the space needed is available?</w:t>
      </w:r>
      <w:r>
        <w:t xml:space="preserve"> </w:t>
      </w:r>
    </w:p>
    <w:p w14:paraId="6A347FE3" w14:textId="77777777" w:rsidR="00DB7309" w:rsidRDefault="00DB7309" w:rsidP="00DB7309">
      <w:pPr>
        <w:pStyle w:val="ListParagraph"/>
        <w:numPr>
          <w:ilvl w:val="0"/>
          <w:numId w:val="14"/>
        </w:numPr>
      </w:pPr>
      <w:r>
        <w:t>If there is limited space, how many teaching groups do you recommend?</w:t>
      </w:r>
      <w:r w:rsidR="00C04FA0">
        <w:t xml:space="preserve"> </w:t>
      </w:r>
    </w:p>
    <w:p w14:paraId="7B1B1083" w14:textId="77777777" w:rsidR="00DB7309" w:rsidRDefault="00DB7309" w:rsidP="00DB7309"/>
    <w:p w14:paraId="585564C1" w14:textId="77777777" w:rsidR="00C04FA0" w:rsidRDefault="00DB7309" w:rsidP="00DB7309">
      <w:r>
        <w:t>2. How many leaders are needed? If one leader is needed for each six persons</w:t>
      </w:r>
      <w:r w:rsidR="00C04FA0">
        <w:t xml:space="preserve"> </w:t>
      </w:r>
      <w:r>
        <w:t xml:space="preserve">(pupils), </w:t>
      </w:r>
    </w:p>
    <w:p w14:paraId="5F0720FE" w14:textId="77777777" w:rsidR="00C04FA0" w:rsidRDefault="00DB7309" w:rsidP="00DB7309">
      <w:pPr>
        <w:pStyle w:val="ListParagraph"/>
        <w:numPr>
          <w:ilvl w:val="0"/>
          <w:numId w:val="15"/>
        </w:numPr>
      </w:pPr>
      <w:r>
        <w:t xml:space="preserve">How many leaders are needed to provide for </w:t>
      </w:r>
      <w:proofErr w:type="gramStart"/>
      <w:r>
        <w:t>all of</w:t>
      </w:r>
      <w:proofErr w:type="gramEnd"/>
      <w:r>
        <w:t xml:space="preserve"> the current enrollment and prospects (Total Possibilities)?</w:t>
      </w:r>
      <w:r w:rsidR="00C04FA0">
        <w:t xml:space="preserve"> </w:t>
      </w:r>
    </w:p>
    <w:p w14:paraId="2F89AB28" w14:textId="77777777" w:rsidR="00DB7309" w:rsidRDefault="00DB7309" w:rsidP="00DB7309">
      <w:pPr>
        <w:pStyle w:val="ListParagraph"/>
        <w:numPr>
          <w:ilvl w:val="0"/>
          <w:numId w:val="15"/>
        </w:numPr>
      </w:pPr>
      <w:r>
        <w:t>If space is limited, how many leaders are needed to provide for the groups you would recommend</w:t>
      </w:r>
      <w:r w:rsidR="00C04FA0">
        <w:t xml:space="preserve">? </w:t>
      </w:r>
    </w:p>
    <w:p w14:paraId="4F77F32C" w14:textId="77777777" w:rsidR="00C04FA0" w:rsidRDefault="00C04FA0" w:rsidP="00DB7309"/>
    <w:p w14:paraId="47B8D06D" w14:textId="77777777" w:rsidR="00DB7309" w:rsidRDefault="00DB7309" w:rsidP="00121272">
      <w:r>
        <w:t xml:space="preserve">3. Do you think this recommendation </w:t>
      </w:r>
      <w:r w:rsidR="00C04FA0">
        <w:t>is</w:t>
      </w:r>
      <w:r>
        <w:t xml:space="preserve"> practical? Explain</w:t>
      </w:r>
      <w:r w:rsidR="00C04FA0">
        <w:t xml:space="preserve">. </w:t>
      </w:r>
    </w:p>
    <w:p w14:paraId="0A39D7C5" w14:textId="77777777" w:rsidR="00BA71F4" w:rsidRDefault="00BA71F4"/>
    <w:p w14:paraId="68175C22" w14:textId="534CD8EE" w:rsidR="00BA71F4" w:rsidRDefault="00DB7309" w:rsidP="00BA71F4">
      <w:r>
        <w:t xml:space="preserve">4. </w:t>
      </w:r>
      <w:r w:rsidR="00BA71F4">
        <w:t xml:space="preserve">At </w:t>
      </w:r>
      <w:r w:rsidR="00BA71F4">
        <w:t>1</w:t>
      </w:r>
      <w:r w:rsidR="00BA71F4">
        <w:t xml:space="preserve">5 square feet per </w:t>
      </w:r>
      <w:r w:rsidR="00BA71F4">
        <w:t>adult attendee</w:t>
      </w:r>
      <w:r w:rsidR="00BA71F4">
        <w:t xml:space="preserve">, is the current room adequate for projected attendance? </w:t>
      </w:r>
    </w:p>
    <w:p w14:paraId="63366DB3" w14:textId="77777777" w:rsidR="00BA71F4" w:rsidRDefault="00BA71F4" w:rsidP="00BA71F4"/>
    <w:p w14:paraId="55FD5F97" w14:textId="3A1B54B4" w:rsidR="00121272" w:rsidRDefault="00BA71F4" w:rsidP="00BA71F4">
      <w:r>
        <w:t xml:space="preserve">5. </w:t>
      </w:r>
      <w:r w:rsidR="00DB7309">
        <w:t xml:space="preserve">What are some other thoughts or suggestions for improving the </w:t>
      </w:r>
      <w:r w:rsidR="00C04FA0">
        <w:t>ministry</w:t>
      </w:r>
      <w:r w:rsidR="00DB7309">
        <w:t xml:space="preserve"> to better meet</w:t>
      </w:r>
      <w:r w:rsidR="00C04FA0">
        <w:t xml:space="preserve"> </w:t>
      </w:r>
      <w:r w:rsidR="00DB7309">
        <w:t xml:space="preserve">the needs </w:t>
      </w:r>
      <w:r w:rsidR="00C04FA0">
        <w:t xml:space="preserve">of </w:t>
      </w:r>
      <w:r w:rsidR="00DB7309">
        <w:t>this age division?</w:t>
      </w:r>
      <w:r w:rsidR="00C04FA0">
        <w:t xml:space="preserve"> </w:t>
      </w:r>
    </w:p>
    <w:sectPr w:rsidR="00121272" w:rsidSect="00145525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126F" w14:textId="77777777" w:rsidR="00AB218A" w:rsidRDefault="00AB218A" w:rsidP="00AA5F1F">
      <w:r>
        <w:separator/>
      </w:r>
    </w:p>
  </w:endnote>
  <w:endnote w:type="continuationSeparator" w:id="0">
    <w:p w14:paraId="365B1F5D" w14:textId="77777777" w:rsidR="00AB218A" w:rsidRDefault="00AB218A" w:rsidP="00AA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8BD2" w14:textId="0AB698C4" w:rsidR="00CC04F6" w:rsidRPr="00E87643" w:rsidRDefault="00E87643" w:rsidP="00E87643">
    <w:pPr>
      <w:pStyle w:val="Footer"/>
      <w:rPr>
        <w:rFonts w:ascii="Franklin Gothic Book" w:hAnsi="Franklin Gothic Book"/>
        <w:sz w:val="32"/>
        <w:szCs w:val="32"/>
      </w:rPr>
    </w:pPr>
    <w:r w:rsidRPr="003E1B0F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8E78A54" wp14:editId="281A3429">
          <wp:simplePos x="0" y="0"/>
          <wp:positionH relativeFrom="column">
            <wp:posOffset>3866515</wp:posOffset>
          </wp:positionH>
          <wp:positionV relativeFrom="paragraph">
            <wp:posOffset>-102870</wp:posOffset>
          </wp:positionV>
          <wp:extent cx="2385695" cy="438150"/>
          <wp:effectExtent l="0" t="0" r="0" b="0"/>
          <wp:wrapTight wrapText="bothSides">
            <wp:wrapPolygon edited="0">
              <wp:start x="3450" y="0"/>
              <wp:lineTo x="2242" y="5635"/>
              <wp:lineTo x="2587" y="15965"/>
              <wp:lineTo x="6037" y="19722"/>
              <wp:lineTo x="7762" y="20661"/>
              <wp:lineTo x="11039" y="20661"/>
              <wp:lineTo x="11211" y="19722"/>
              <wp:lineTo x="11384" y="15965"/>
              <wp:lineTo x="19318" y="12209"/>
              <wp:lineTo x="19145" y="4696"/>
              <wp:lineTo x="4312" y="0"/>
              <wp:lineTo x="345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5" b="36747"/>
                  <a:stretch/>
                </pic:blipFill>
                <pic:spPr bwMode="auto">
                  <a:xfrm>
                    <a:off x="0" y="0"/>
                    <a:ext cx="238569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9C0" w:rsidRPr="003E1B0F">
      <w:rPr>
        <w:rFonts w:ascii="Franklin Gothic Book" w:hAnsi="Franklin Gothic Book"/>
        <w:sz w:val="28"/>
        <w:szCs w:val="28"/>
      </w:rPr>
      <w:t>txb.org/disciple</w:t>
    </w:r>
    <w:r w:rsidR="00870CC4" w:rsidRPr="003E1B0F">
      <w:rPr>
        <w:rFonts w:ascii="Franklin Gothic Book" w:hAnsi="Franklin Gothic Book"/>
        <w:sz w:val="28"/>
        <w:szCs w:val="28"/>
      </w:rPr>
      <w:t>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9FC4" w14:textId="77777777" w:rsidR="00AB218A" w:rsidRDefault="00AB218A" w:rsidP="00AA5F1F">
      <w:r>
        <w:separator/>
      </w:r>
    </w:p>
  </w:footnote>
  <w:footnote w:type="continuationSeparator" w:id="0">
    <w:p w14:paraId="6A254C34" w14:textId="77777777" w:rsidR="00AB218A" w:rsidRDefault="00AB218A" w:rsidP="00AA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2AC4" w14:textId="27E15640" w:rsidR="00CC04F6" w:rsidRDefault="00CC04F6" w:rsidP="00B113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52"/>
    <w:multiLevelType w:val="hybridMultilevel"/>
    <w:tmpl w:val="0342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A40"/>
    <w:multiLevelType w:val="hybridMultilevel"/>
    <w:tmpl w:val="53625994"/>
    <w:lvl w:ilvl="0" w:tplc="65D4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F2E"/>
    <w:multiLevelType w:val="hybridMultilevel"/>
    <w:tmpl w:val="CF30E1E0"/>
    <w:lvl w:ilvl="0" w:tplc="77CC4C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67E"/>
    <w:multiLevelType w:val="hybridMultilevel"/>
    <w:tmpl w:val="25B4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E7B"/>
    <w:multiLevelType w:val="hybridMultilevel"/>
    <w:tmpl w:val="66ECCB10"/>
    <w:lvl w:ilvl="0" w:tplc="291C7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3C0"/>
    <w:multiLevelType w:val="hybridMultilevel"/>
    <w:tmpl w:val="F836B096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AF9"/>
    <w:multiLevelType w:val="hybridMultilevel"/>
    <w:tmpl w:val="932ED4C6"/>
    <w:lvl w:ilvl="0" w:tplc="6A604594">
      <w:start w:val="4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8F2827"/>
    <w:multiLevelType w:val="hybridMultilevel"/>
    <w:tmpl w:val="57106300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0020"/>
    <w:multiLevelType w:val="hybridMultilevel"/>
    <w:tmpl w:val="267811D2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766BB"/>
    <w:multiLevelType w:val="hybridMultilevel"/>
    <w:tmpl w:val="D0B8C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BA3"/>
    <w:multiLevelType w:val="hybridMultilevel"/>
    <w:tmpl w:val="AA9459D0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544"/>
    <w:multiLevelType w:val="hybridMultilevel"/>
    <w:tmpl w:val="108060FC"/>
    <w:lvl w:ilvl="0" w:tplc="6A604594">
      <w:start w:val="4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DF544A8"/>
    <w:multiLevelType w:val="hybridMultilevel"/>
    <w:tmpl w:val="56BA713E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614F"/>
    <w:multiLevelType w:val="hybridMultilevel"/>
    <w:tmpl w:val="9EE402EC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9A2"/>
    <w:multiLevelType w:val="hybridMultilevel"/>
    <w:tmpl w:val="54EC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F6F9F"/>
    <w:multiLevelType w:val="hybridMultilevel"/>
    <w:tmpl w:val="F3163084"/>
    <w:lvl w:ilvl="0" w:tplc="6A60459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93203">
    <w:abstractNumId w:val="10"/>
  </w:num>
  <w:num w:numId="2" w16cid:durableId="1546062539">
    <w:abstractNumId w:val="3"/>
  </w:num>
  <w:num w:numId="3" w16cid:durableId="1233855102">
    <w:abstractNumId w:val="13"/>
  </w:num>
  <w:num w:numId="4" w16cid:durableId="1396051854">
    <w:abstractNumId w:val="12"/>
  </w:num>
  <w:num w:numId="5" w16cid:durableId="1149633488">
    <w:abstractNumId w:val="14"/>
  </w:num>
  <w:num w:numId="6" w16cid:durableId="1434521171">
    <w:abstractNumId w:val="5"/>
  </w:num>
  <w:num w:numId="7" w16cid:durableId="1110080115">
    <w:abstractNumId w:val="15"/>
  </w:num>
  <w:num w:numId="8" w16cid:durableId="1393306795">
    <w:abstractNumId w:val="0"/>
  </w:num>
  <w:num w:numId="9" w16cid:durableId="137380324">
    <w:abstractNumId w:val="8"/>
  </w:num>
  <w:num w:numId="10" w16cid:durableId="611209285">
    <w:abstractNumId w:val="11"/>
  </w:num>
  <w:num w:numId="11" w16cid:durableId="1293056936">
    <w:abstractNumId w:val="9"/>
  </w:num>
  <w:num w:numId="12" w16cid:durableId="1686249186">
    <w:abstractNumId w:val="4"/>
  </w:num>
  <w:num w:numId="13" w16cid:durableId="1927306223">
    <w:abstractNumId w:val="1"/>
  </w:num>
  <w:num w:numId="14" w16cid:durableId="228420642">
    <w:abstractNumId w:val="6"/>
  </w:num>
  <w:num w:numId="15" w16cid:durableId="357052658">
    <w:abstractNumId w:val="7"/>
  </w:num>
  <w:num w:numId="16" w16cid:durableId="436026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09"/>
    <w:rsid w:val="00003D38"/>
    <w:rsid w:val="00017E51"/>
    <w:rsid w:val="00032CA5"/>
    <w:rsid w:val="000363E0"/>
    <w:rsid w:val="000D4D7A"/>
    <w:rsid w:val="00121272"/>
    <w:rsid w:val="00125C99"/>
    <w:rsid w:val="00145525"/>
    <w:rsid w:val="0015304F"/>
    <w:rsid w:val="00163E86"/>
    <w:rsid w:val="001808CF"/>
    <w:rsid w:val="001D1B38"/>
    <w:rsid w:val="00230394"/>
    <w:rsid w:val="0027483A"/>
    <w:rsid w:val="00275C83"/>
    <w:rsid w:val="002B4F10"/>
    <w:rsid w:val="00335A0C"/>
    <w:rsid w:val="00342D49"/>
    <w:rsid w:val="00375C1B"/>
    <w:rsid w:val="003E0F01"/>
    <w:rsid w:val="003E1B0F"/>
    <w:rsid w:val="00402924"/>
    <w:rsid w:val="004533DE"/>
    <w:rsid w:val="00472910"/>
    <w:rsid w:val="00474DA3"/>
    <w:rsid w:val="004B3D22"/>
    <w:rsid w:val="004C59AB"/>
    <w:rsid w:val="004D3469"/>
    <w:rsid w:val="004E76F5"/>
    <w:rsid w:val="00547B68"/>
    <w:rsid w:val="005607A1"/>
    <w:rsid w:val="005629C0"/>
    <w:rsid w:val="00567F2C"/>
    <w:rsid w:val="005A1420"/>
    <w:rsid w:val="005A6CEC"/>
    <w:rsid w:val="005B2483"/>
    <w:rsid w:val="005C0E87"/>
    <w:rsid w:val="005D2E02"/>
    <w:rsid w:val="005F3A02"/>
    <w:rsid w:val="0063428C"/>
    <w:rsid w:val="00693455"/>
    <w:rsid w:val="00696726"/>
    <w:rsid w:val="00703A99"/>
    <w:rsid w:val="0070594A"/>
    <w:rsid w:val="0072773D"/>
    <w:rsid w:val="00730D71"/>
    <w:rsid w:val="007363B8"/>
    <w:rsid w:val="00766672"/>
    <w:rsid w:val="007668BF"/>
    <w:rsid w:val="0078711D"/>
    <w:rsid w:val="007B01D9"/>
    <w:rsid w:val="007D7A8C"/>
    <w:rsid w:val="008202A3"/>
    <w:rsid w:val="008664FE"/>
    <w:rsid w:val="00870CC4"/>
    <w:rsid w:val="00876A56"/>
    <w:rsid w:val="008939AB"/>
    <w:rsid w:val="008B4297"/>
    <w:rsid w:val="009204F2"/>
    <w:rsid w:val="00920E5A"/>
    <w:rsid w:val="00984CA0"/>
    <w:rsid w:val="00996949"/>
    <w:rsid w:val="009A2989"/>
    <w:rsid w:val="009C57BA"/>
    <w:rsid w:val="009D1C2C"/>
    <w:rsid w:val="009E3D19"/>
    <w:rsid w:val="00A34155"/>
    <w:rsid w:val="00A45F5C"/>
    <w:rsid w:val="00A475F7"/>
    <w:rsid w:val="00A47F20"/>
    <w:rsid w:val="00A61BA0"/>
    <w:rsid w:val="00AA2797"/>
    <w:rsid w:val="00AA5F1F"/>
    <w:rsid w:val="00AB218A"/>
    <w:rsid w:val="00AD147F"/>
    <w:rsid w:val="00B05B7E"/>
    <w:rsid w:val="00B06C20"/>
    <w:rsid w:val="00B11372"/>
    <w:rsid w:val="00B12C7C"/>
    <w:rsid w:val="00B42C6C"/>
    <w:rsid w:val="00B52937"/>
    <w:rsid w:val="00BA0A90"/>
    <w:rsid w:val="00BA71F4"/>
    <w:rsid w:val="00BC42A7"/>
    <w:rsid w:val="00C04FA0"/>
    <w:rsid w:val="00C16413"/>
    <w:rsid w:val="00C3156B"/>
    <w:rsid w:val="00C33275"/>
    <w:rsid w:val="00C37073"/>
    <w:rsid w:val="00C750F9"/>
    <w:rsid w:val="00C7565A"/>
    <w:rsid w:val="00C8366F"/>
    <w:rsid w:val="00CB1514"/>
    <w:rsid w:val="00CC04F6"/>
    <w:rsid w:val="00CE0D00"/>
    <w:rsid w:val="00CE50AD"/>
    <w:rsid w:val="00CF1AC7"/>
    <w:rsid w:val="00D062BB"/>
    <w:rsid w:val="00D104CA"/>
    <w:rsid w:val="00D37E14"/>
    <w:rsid w:val="00D5568F"/>
    <w:rsid w:val="00DB7309"/>
    <w:rsid w:val="00DE2C61"/>
    <w:rsid w:val="00DE770E"/>
    <w:rsid w:val="00DE7CEF"/>
    <w:rsid w:val="00DF4596"/>
    <w:rsid w:val="00E0607C"/>
    <w:rsid w:val="00E12E01"/>
    <w:rsid w:val="00E66408"/>
    <w:rsid w:val="00E87643"/>
    <w:rsid w:val="00EE4003"/>
    <w:rsid w:val="00EE7E7A"/>
    <w:rsid w:val="00F2333A"/>
    <w:rsid w:val="00F52419"/>
    <w:rsid w:val="00F61498"/>
    <w:rsid w:val="00F618C7"/>
    <w:rsid w:val="00F71102"/>
    <w:rsid w:val="00F779DD"/>
    <w:rsid w:val="00F8755C"/>
    <w:rsid w:val="00FD0C8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CDE6"/>
  <w15:chartTrackingRefBased/>
  <w15:docId w15:val="{EB9B2D33-5A9E-2C48-9D41-6F203C5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1F"/>
  </w:style>
  <w:style w:type="paragraph" w:styleId="Footer">
    <w:name w:val="footer"/>
    <w:basedOn w:val="Normal"/>
    <w:link w:val="FooterChar"/>
    <w:uiPriority w:val="99"/>
    <w:unhideWhenUsed/>
    <w:rsid w:val="00AA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414A922F8014BBCE70501A2D2E963" ma:contentTypeVersion="17" ma:contentTypeDescription="Create a new document." ma:contentTypeScope="" ma:versionID="d640b2b860b2e40cb7394706c12345ba">
  <xsd:schema xmlns:xsd="http://www.w3.org/2001/XMLSchema" xmlns:xs="http://www.w3.org/2001/XMLSchema" xmlns:p="http://schemas.microsoft.com/office/2006/metadata/properties" xmlns:ns2="fb3274cb-f9a7-4035-b47c-53a7a6e77da4" xmlns:ns3="e4a93fc4-4fea-4ab5-b27d-4890a064d0cd" targetNamespace="http://schemas.microsoft.com/office/2006/metadata/properties" ma:root="true" ma:fieldsID="e9e7f00b83af64532e35153a3393c0e0" ns2:_="" ns3:_="">
    <xsd:import namespace="fb3274cb-f9a7-4035-b47c-53a7a6e77da4"/>
    <xsd:import namespace="e4a93fc4-4fea-4ab5-b27d-4890a064d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4cb-f9a7-4035-b47c-53a7a6e77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93fc4-4fea-4ab5-b27d-4890a064d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25f666-3f8f-464e-82c2-7fc054c46dd8}" ma:internalName="TaxCatchAll" ma:showField="CatchAllData" ma:web="e4a93fc4-4fea-4ab5-b27d-4890a064d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C3E73-57F0-454D-A24F-E04C5969A7AF}"/>
</file>

<file path=customXml/itemProps2.xml><?xml version="1.0" encoding="utf-8"?>
<ds:datastoreItem xmlns:ds="http://schemas.openxmlformats.org/officeDocument/2006/customXml" ds:itemID="{5FBFB635-0549-40BC-8922-84C311D6C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107</cp:revision>
  <dcterms:created xsi:type="dcterms:W3CDTF">2019-07-16T15:50:00Z</dcterms:created>
  <dcterms:modified xsi:type="dcterms:W3CDTF">2023-02-25T04:16:00Z</dcterms:modified>
</cp:coreProperties>
</file>